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7CFB1" w14:textId="77777777" w:rsidR="00404BB1" w:rsidRDefault="00672657" w:rsidP="001A34AA">
      <w:pPr>
        <w:jc w:val="center"/>
        <w:rPr>
          <w:b/>
          <w:color w:val="000080"/>
          <w:sz w:val="42"/>
          <w:szCs w:val="42"/>
        </w:rPr>
      </w:pPr>
      <w:bookmarkStart w:id="0" w:name="_Hlk44257676"/>
      <w:bookmarkEnd w:id="0"/>
      <w:r>
        <w:rPr>
          <w:b/>
          <w:color w:val="000080"/>
          <w:sz w:val="42"/>
          <w:szCs w:val="42"/>
        </w:rPr>
        <w:t xml:space="preserve">       </w:t>
      </w:r>
      <w:r w:rsidR="00512FBA">
        <w:rPr>
          <w:b/>
          <w:noProof/>
          <w:color w:val="000080"/>
          <w:sz w:val="42"/>
          <w:szCs w:val="42"/>
        </w:rPr>
        <w:drawing>
          <wp:inline distT="0" distB="0" distL="0" distR="0" wp14:anchorId="74F5E528" wp14:editId="18651EA7">
            <wp:extent cx="1238250" cy="971550"/>
            <wp:effectExtent l="0" t="0" r="0" b="0"/>
            <wp:docPr id="2" name="Picture 1" descr="RWYCBurgee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WYCBurgee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971550"/>
                    </a:xfrm>
                    <a:prstGeom prst="rect">
                      <a:avLst/>
                    </a:prstGeom>
                    <a:noFill/>
                    <a:ln>
                      <a:noFill/>
                    </a:ln>
                  </pic:spPr>
                </pic:pic>
              </a:graphicData>
            </a:graphic>
          </wp:inline>
        </w:drawing>
      </w:r>
    </w:p>
    <w:p w14:paraId="61F79922" w14:textId="77777777" w:rsidR="00404BB1" w:rsidRPr="00550F63" w:rsidRDefault="00404BB1" w:rsidP="001A34AA">
      <w:pPr>
        <w:jc w:val="center"/>
        <w:rPr>
          <w:b/>
          <w:color w:val="000080"/>
          <w:sz w:val="16"/>
          <w:szCs w:val="16"/>
        </w:rPr>
      </w:pPr>
    </w:p>
    <w:p w14:paraId="72BA9367" w14:textId="77777777" w:rsidR="00014B34" w:rsidRDefault="00CD0840" w:rsidP="00014B34">
      <w:pPr>
        <w:jc w:val="center"/>
        <w:rPr>
          <w:b/>
          <w:color w:val="000080"/>
          <w:sz w:val="36"/>
          <w:szCs w:val="36"/>
        </w:rPr>
      </w:pPr>
      <w:r w:rsidRPr="00CD0840">
        <w:rPr>
          <w:b/>
          <w:color w:val="000080"/>
          <w:sz w:val="36"/>
          <w:szCs w:val="36"/>
        </w:rPr>
        <w:t xml:space="preserve">THE </w:t>
      </w:r>
      <w:r w:rsidR="001A34AA" w:rsidRPr="00CD0840">
        <w:rPr>
          <w:b/>
          <w:color w:val="000080"/>
          <w:sz w:val="36"/>
          <w:szCs w:val="36"/>
        </w:rPr>
        <w:t>ROYAL WESTERN YACHT CLUB OF ENGLAND</w:t>
      </w:r>
    </w:p>
    <w:p w14:paraId="7F5D25F6" w14:textId="35246BA7" w:rsidR="00330959" w:rsidRPr="00550F63" w:rsidRDefault="00330959" w:rsidP="00014B34">
      <w:pPr>
        <w:jc w:val="center"/>
        <w:rPr>
          <w:b/>
          <w:color w:val="000080"/>
          <w:sz w:val="24"/>
          <w:szCs w:val="24"/>
        </w:rPr>
      </w:pPr>
    </w:p>
    <w:p w14:paraId="0F128503" w14:textId="77777777" w:rsidR="00224CEE" w:rsidRPr="002A5EC6" w:rsidRDefault="00224CEE" w:rsidP="00330959">
      <w:pPr>
        <w:jc w:val="center"/>
        <w:rPr>
          <w:rFonts w:ascii="Arial" w:hAnsi="Arial" w:cs="Arial"/>
          <w:b/>
          <w:bCs/>
          <w:sz w:val="24"/>
          <w:szCs w:val="24"/>
        </w:rPr>
      </w:pPr>
    </w:p>
    <w:p w14:paraId="501424C9" w14:textId="768BD1BF" w:rsidR="00330959" w:rsidRPr="002C2559" w:rsidRDefault="00330959" w:rsidP="00330959">
      <w:pPr>
        <w:jc w:val="center"/>
        <w:rPr>
          <w:rFonts w:ascii="Arial" w:hAnsi="Arial" w:cs="Arial"/>
          <w:b/>
          <w:bCs/>
          <w:sz w:val="60"/>
          <w:szCs w:val="60"/>
        </w:rPr>
      </w:pPr>
      <w:r w:rsidRPr="00404BB1">
        <w:rPr>
          <w:rFonts w:ascii="Arial" w:hAnsi="Arial" w:cs="Arial"/>
          <w:b/>
          <w:bCs/>
          <w:sz w:val="52"/>
          <w:szCs w:val="52"/>
        </w:rPr>
        <w:t xml:space="preserve">The </w:t>
      </w:r>
      <w:r>
        <w:rPr>
          <w:rFonts w:ascii="Arial" w:hAnsi="Arial" w:cs="Arial"/>
          <w:b/>
          <w:bCs/>
          <w:sz w:val="52"/>
          <w:szCs w:val="52"/>
        </w:rPr>
        <w:t xml:space="preserve">RWYC </w:t>
      </w:r>
      <w:r w:rsidR="002C2559">
        <w:rPr>
          <w:rFonts w:ascii="Arial" w:hAnsi="Arial" w:cs="Arial"/>
          <w:b/>
          <w:bCs/>
          <w:sz w:val="52"/>
          <w:szCs w:val="52"/>
        </w:rPr>
        <w:br/>
      </w:r>
      <w:r w:rsidRPr="002C2559">
        <w:rPr>
          <w:rFonts w:ascii="Arial" w:hAnsi="Arial" w:cs="Arial"/>
          <w:b/>
          <w:bCs/>
          <w:sz w:val="60"/>
          <w:szCs w:val="60"/>
        </w:rPr>
        <w:t>LONELY ROCK RACE</w:t>
      </w:r>
    </w:p>
    <w:p w14:paraId="2FD40C69" w14:textId="0138BCB8" w:rsidR="00330959" w:rsidRDefault="00330959" w:rsidP="00330959">
      <w:pPr>
        <w:jc w:val="center"/>
        <w:rPr>
          <w:rFonts w:ascii="Arial" w:hAnsi="Arial" w:cs="Arial"/>
          <w:b/>
          <w:bCs/>
          <w:sz w:val="52"/>
          <w:szCs w:val="52"/>
        </w:rPr>
      </w:pPr>
      <w:r>
        <w:rPr>
          <w:rFonts w:ascii="Arial" w:hAnsi="Arial" w:cs="Arial"/>
          <w:b/>
          <w:bCs/>
          <w:sz w:val="52"/>
          <w:szCs w:val="52"/>
        </w:rPr>
        <w:t>202</w:t>
      </w:r>
      <w:r w:rsidR="00A24E0A">
        <w:rPr>
          <w:rFonts w:ascii="Arial" w:hAnsi="Arial" w:cs="Arial"/>
          <w:b/>
          <w:bCs/>
          <w:sz w:val="52"/>
          <w:szCs w:val="52"/>
        </w:rPr>
        <w:t>2</w:t>
      </w:r>
    </w:p>
    <w:p w14:paraId="5475F8D9" w14:textId="77777777" w:rsidR="002A5EC6" w:rsidRPr="002A5EC6" w:rsidRDefault="002A5EC6" w:rsidP="00330959">
      <w:pPr>
        <w:jc w:val="center"/>
        <w:rPr>
          <w:rFonts w:ascii="Arial" w:hAnsi="Arial" w:cs="Arial"/>
          <w:b/>
          <w:bCs/>
          <w:sz w:val="32"/>
          <w:szCs w:val="32"/>
        </w:rPr>
      </w:pPr>
    </w:p>
    <w:p w14:paraId="074AE94E" w14:textId="48F5C67B" w:rsidR="00550F63" w:rsidRDefault="00550F63" w:rsidP="00330959">
      <w:pPr>
        <w:jc w:val="center"/>
        <w:rPr>
          <w:rFonts w:ascii="Arial" w:hAnsi="Arial" w:cs="Arial"/>
          <w:b/>
          <w:bCs/>
          <w:sz w:val="36"/>
          <w:szCs w:val="36"/>
        </w:rPr>
      </w:pPr>
      <w:r w:rsidRPr="00550F63">
        <w:rPr>
          <w:rFonts w:ascii="Arial" w:hAnsi="Arial" w:cs="Arial"/>
          <w:b/>
          <w:bCs/>
          <w:sz w:val="36"/>
          <w:szCs w:val="36"/>
        </w:rPr>
        <w:t>SOLENT - FASTNET ROCK - PLYMOUTH</w:t>
      </w:r>
    </w:p>
    <w:p w14:paraId="2156DC52" w14:textId="77777777" w:rsidR="00224CEE" w:rsidRPr="00550F63" w:rsidRDefault="00224CEE" w:rsidP="00330959">
      <w:pPr>
        <w:jc w:val="center"/>
        <w:rPr>
          <w:rFonts w:ascii="Arial" w:hAnsi="Arial" w:cs="Arial"/>
          <w:b/>
          <w:bCs/>
          <w:sz w:val="36"/>
          <w:szCs w:val="36"/>
        </w:rPr>
      </w:pPr>
    </w:p>
    <w:p w14:paraId="53CD4DE5" w14:textId="5A2D2E03" w:rsidR="00330959" w:rsidRPr="002A5EC6" w:rsidRDefault="00AC7FFA" w:rsidP="00014B34">
      <w:pPr>
        <w:jc w:val="center"/>
        <w:rPr>
          <w:b/>
          <w:color w:val="000080"/>
          <w:sz w:val="32"/>
          <w:szCs w:val="32"/>
        </w:rPr>
      </w:pPr>
      <w:r>
        <w:rPr>
          <w:b/>
          <w:noProof/>
          <w:color w:val="000080"/>
          <w:sz w:val="32"/>
          <w:szCs w:val="32"/>
        </w:rPr>
        <w:drawing>
          <wp:inline distT="0" distB="0" distL="0" distR="0" wp14:anchorId="124B18BD" wp14:editId="46F26639">
            <wp:extent cx="2882900" cy="2146300"/>
            <wp:effectExtent l="0" t="0" r="0" b="0"/>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2900" cy="2146300"/>
                    </a:xfrm>
                    <a:prstGeom prst="rect">
                      <a:avLst/>
                    </a:prstGeom>
                  </pic:spPr>
                </pic:pic>
              </a:graphicData>
            </a:graphic>
          </wp:inline>
        </w:drawing>
      </w:r>
    </w:p>
    <w:p w14:paraId="5E779851" w14:textId="47EF1C06" w:rsidR="00014B34" w:rsidRPr="002C2559" w:rsidRDefault="00014B34" w:rsidP="00014B34">
      <w:pPr>
        <w:jc w:val="center"/>
        <w:rPr>
          <w:b/>
          <w:color w:val="000080"/>
        </w:rPr>
      </w:pPr>
    </w:p>
    <w:p w14:paraId="54FABD96" w14:textId="77777777" w:rsidR="001A34AA" w:rsidRPr="002C2559" w:rsidRDefault="001A34AA" w:rsidP="001A34AA"/>
    <w:p w14:paraId="3247F624" w14:textId="5A301234" w:rsidR="002238D5" w:rsidRPr="002A5EC6" w:rsidRDefault="00224CEE" w:rsidP="003D7965">
      <w:pPr>
        <w:jc w:val="center"/>
        <w:rPr>
          <w:rFonts w:ascii="Arial" w:hAnsi="Arial" w:cs="Arial"/>
          <w:b/>
          <w:sz w:val="60"/>
          <w:szCs w:val="60"/>
        </w:rPr>
      </w:pPr>
      <w:r>
        <w:rPr>
          <w:rFonts w:ascii="Arial" w:hAnsi="Arial" w:cs="Arial"/>
          <w:b/>
          <w:bCs/>
          <w:sz w:val="60"/>
          <w:szCs w:val="60"/>
          <w:u w:val="single" w:color="000000"/>
        </w:rPr>
        <w:t>SAILING INSTRUCTIONS</w:t>
      </w:r>
    </w:p>
    <w:p w14:paraId="0DBA83F8" w14:textId="548571DF" w:rsidR="00C96BE6" w:rsidRDefault="00C96BE6" w:rsidP="002A5EC6">
      <w:pPr>
        <w:jc w:val="center"/>
        <w:rPr>
          <w:rFonts w:ascii="Arial" w:hAnsi="Arial" w:cs="Arial"/>
          <w:b/>
          <w:bCs/>
          <w:sz w:val="40"/>
          <w:szCs w:val="40"/>
        </w:rPr>
      </w:pPr>
    </w:p>
    <w:p w14:paraId="1E6E512E" w14:textId="77777777" w:rsidR="00224CEE" w:rsidRPr="002A5EC6" w:rsidRDefault="00224CEE" w:rsidP="002A5EC6">
      <w:pPr>
        <w:jc w:val="center"/>
        <w:rPr>
          <w:rFonts w:ascii="Arial" w:hAnsi="Arial" w:cs="Arial"/>
          <w:b/>
          <w:bCs/>
          <w:sz w:val="40"/>
          <w:szCs w:val="40"/>
        </w:rPr>
      </w:pPr>
    </w:p>
    <w:p w14:paraId="200D0A06" w14:textId="168BB988" w:rsidR="00224CEE" w:rsidRDefault="00D81AC9" w:rsidP="00786E76">
      <w:pPr>
        <w:jc w:val="center"/>
        <w:rPr>
          <w:rFonts w:ascii="Arial" w:hAnsi="Arial" w:cs="Arial"/>
          <w:b/>
          <w:bCs/>
          <w:sz w:val="32"/>
          <w:szCs w:val="32"/>
        </w:rPr>
      </w:pPr>
      <w:r>
        <w:rPr>
          <w:rFonts w:ascii="Arial" w:hAnsi="Arial" w:cs="Arial"/>
          <w:b/>
          <w:bCs/>
          <w:sz w:val="32"/>
          <w:szCs w:val="32"/>
        </w:rPr>
        <w:t>S</w:t>
      </w:r>
      <w:r w:rsidR="00BF0988">
        <w:rPr>
          <w:rFonts w:ascii="Arial" w:hAnsi="Arial" w:cs="Arial"/>
          <w:b/>
          <w:bCs/>
          <w:sz w:val="32"/>
          <w:szCs w:val="32"/>
        </w:rPr>
        <w:t>UN</w:t>
      </w:r>
      <w:r w:rsidR="001166E7">
        <w:rPr>
          <w:rFonts w:ascii="Arial" w:hAnsi="Arial" w:cs="Arial"/>
          <w:b/>
          <w:bCs/>
          <w:sz w:val="32"/>
          <w:szCs w:val="32"/>
        </w:rPr>
        <w:t xml:space="preserve">DAY </w:t>
      </w:r>
      <w:r w:rsidR="00A24E0A">
        <w:rPr>
          <w:rFonts w:ascii="Arial" w:hAnsi="Arial" w:cs="Arial"/>
          <w:b/>
          <w:bCs/>
          <w:sz w:val="32"/>
          <w:szCs w:val="32"/>
        </w:rPr>
        <w:t>17</w:t>
      </w:r>
      <w:r w:rsidR="00A24E0A" w:rsidRPr="00A24E0A">
        <w:rPr>
          <w:rFonts w:ascii="Arial" w:hAnsi="Arial" w:cs="Arial"/>
          <w:b/>
          <w:bCs/>
          <w:sz w:val="32"/>
          <w:szCs w:val="32"/>
          <w:vertAlign w:val="superscript"/>
        </w:rPr>
        <w:t>th</w:t>
      </w:r>
      <w:r w:rsidR="00A24E0A">
        <w:rPr>
          <w:rFonts w:ascii="Arial" w:hAnsi="Arial" w:cs="Arial"/>
          <w:b/>
          <w:bCs/>
          <w:sz w:val="32"/>
          <w:szCs w:val="32"/>
        </w:rPr>
        <w:t xml:space="preserve"> July 2022</w:t>
      </w:r>
    </w:p>
    <w:p w14:paraId="591A2FD9" w14:textId="33AAD502" w:rsidR="00C661B6" w:rsidRPr="00D54C01" w:rsidRDefault="00224CEE" w:rsidP="00786E76">
      <w:pPr>
        <w:jc w:val="center"/>
        <w:rPr>
          <w:rFonts w:ascii="Arial" w:hAnsi="Arial" w:cs="Arial"/>
          <w:b/>
          <w:bCs/>
          <w:sz w:val="36"/>
          <w:szCs w:val="36"/>
        </w:rPr>
      </w:pPr>
      <w:r>
        <w:rPr>
          <w:rFonts w:ascii="Arial" w:hAnsi="Arial" w:cs="Arial"/>
          <w:b/>
          <w:bCs/>
          <w:sz w:val="32"/>
          <w:szCs w:val="32"/>
        </w:rPr>
        <w:t>1</w:t>
      </w:r>
      <w:r w:rsidR="00544701">
        <w:rPr>
          <w:rFonts w:ascii="Arial" w:hAnsi="Arial" w:cs="Arial"/>
          <w:b/>
          <w:bCs/>
          <w:sz w:val="32"/>
          <w:szCs w:val="32"/>
        </w:rPr>
        <w:t>4</w:t>
      </w:r>
      <w:r>
        <w:rPr>
          <w:rFonts w:ascii="Arial" w:hAnsi="Arial" w:cs="Arial"/>
          <w:b/>
          <w:bCs/>
          <w:sz w:val="32"/>
          <w:szCs w:val="32"/>
        </w:rPr>
        <w:t>:00 BST</w:t>
      </w:r>
      <w:r w:rsidR="00786E76">
        <w:rPr>
          <w:rFonts w:ascii="Arial" w:hAnsi="Arial" w:cs="Arial"/>
          <w:b/>
          <w:bCs/>
          <w:sz w:val="32"/>
          <w:szCs w:val="32"/>
        </w:rPr>
        <w:br/>
      </w:r>
    </w:p>
    <w:p w14:paraId="788C82CE" w14:textId="4F178C0E" w:rsidR="00550F63" w:rsidRPr="00D54C01" w:rsidRDefault="00550F63" w:rsidP="00786E76">
      <w:pPr>
        <w:jc w:val="center"/>
        <w:rPr>
          <w:rFonts w:ascii="Arial" w:hAnsi="Arial" w:cs="Arial"/>
          <w:b/>
          <w:bCs/>
          <w:sz w:val="28"/>
          <w:szCs w:val="28"/>
        </w:rPr>
      </w:pPr>
      <w:r w:rsidRPr="00D54C01">
        <w:rPr>
          <w:rFonts w:ascii="Arial" w:hAnsi="Arial" w:cs="Arial"/>
          <w:b/>
          <w:bCs/>
          <w:sz w:val="28"/>
          <w:szCs w:val="28"/>
        </w:rPr>
        <w:t>In association with the Royal Victoria Yacht Club</w:t>
      </w:r>
    </w:p>
    <w:p w14:paraId="48E70BB6" w14:textId="6058BF86" w:rsidR="001C57F4" w:rsidRPr="00355C17" w:rsidRDefault="001C57F4" w:rsidP="003D7965">
      <w:pPr>
        <w:jc w:val="center"/>
        <w:rPr>
          <w:rFonts w:ascii="Arial" w:hAnsi="Arial" w:cs="Arial"/>
          <w:sz w:val="36"/>
          <w:szCs w:val="36"/>
        </w:rPr>
      </w:pPr>
    </w:p>
    <w:p w14:paraId="78E59DCE" w14:textId="419A3882" w:rsidR="00355C17" w:rsidRDefault="00355C17" w:rsidP="003D7965">
      <w:pPr>
        <w:jc w:val="center"/>
        <w:rPr>
          <w:rFonts w:ascii="Verdana" w:hAnsi="Verdana"/>
          <w:b/>
          <w:color w:val="ED1C24"/>
          <w:w w:val="85"/>
          <w:sz w:val="24"/>
          <w:szCs w:val="24"/>
        </w:rPr>
      </w:pPr>
    </w:p>
    <w:p w14:paraId="0A9A77A0" w14:textId="77777777" w:rsidR="00C717AE" w:rsidRPr="00355C17" w:rsidRDefault="00C717AE" w:rsidP="003D7965">
      <w:pPr>
        <w:jc w:val="center"/>
        <w:rPr>
          <w:rFonts w:ascii="Arial" w:hAnsi="Arial" w:cs="Arial"/>
          <w:sz w:val="28"/>
          <w:szCs w:val="28"/>
        </w:rPr>
      </w:pPr>
    </w:p>
    <w:p w14:paraId="10C0F042" w14:textId="5BA1FEF5" w:rsidR="002A5EC6" w:rsidRPr="00755225" w:rsidRDefault="002238D5" w:rsidP="003D7965">
      <w:pPr>
        <w:jc w:val="center"/>
        <w:rPr>
          <w:rFonts w:ascii="Arial" w:hAnsi="Arial" w:cs="Arial"/>
          <w:u w:color="0000FF"/>
        </w:rPr>
      </w:pPr>
      <w:r w:rsidRPr="00F124FD">
        <w:rPr>
          <w:rFonts w:ascii="Arial" w:hAnsi="Arial" w:cs="Arial"/>
        </w:rPr>
        <w:t xml:space="preserve">The Royal Western Yacht Club of England Ltd. - Queen Anne’s Battery - Plymouth PL4 0TW </w:t>
      </w:r>
      <w:r w:rsidR="00014B34">
        <w:rPr>
          <w:rFonts w:ascii="Arial" w:hAnsi="Arial" w:cs="Arial"/>
        </w:rPr>
        <w:br/>
      </w:r>
      <w:r w:rsidRPr="00F124FD">
        <w:rPr>
          <w:rFonts w:ascii="Arial" w:hAnsi="Arial" w:cs="Arial"/>
        </w:rPr>
        <w:t xml:space="preserve">Secretariat: </w:t>
      </w:r>
      <w:r w:rsidR="00F86A87">
        <w:rPr>
          <w:rFonts w:ascii="Arial" w:hAnsi="Arial" w:cs="Arial"/>
        </w:rPr>
        <w:t xml:space="preserve"> </w:t>
      </w:r>
      <w:r w:rsidRPr="00F124FD">
        <w:rPr>
          <w:rFonts w:ascii="Arial" w:hAnsi="Arial" w:cs="Arial"/>
        </w:rPr>
        <w:t xml:space="preserve">01752 </w:t>
      </w:r>
      <w:r w:rsidRPr="00755225">
        <w:rPr>
          <w:rFonts w:ascii="Arial" w:hAnsi="Arial" w:cs="Arial"/>
        </w:rPr>
        <w:t xml:space="preserve">660077 </w:t>
      </w:r>
      <w:r w:rsidR="00226B17" w:rsidRPr="00755225">
        <w:rPr>
          <w:rFonts w:ascii="Arial" w:hAnsi="Arial" w:cs="Arial"/>
        </w:rPr>
        <w:t xml:space="preserve">  </w:t>
      </w:r>
      <w:r w:rsidRPr="00755225">
        <w:rPr>
          <w:rFonts w:ascii="Arial" w:hAnsi="Arial" w:cs="Arial"/>
        </w:rPr>
        <w:t xml:space="preserve"> </w:t>
      </w:r>
      <w:hyperlink r:id="rId10">
        <w:r w:rsidRPr="00755225">
          <w:rPr>
            <w:rFonts w:ascii="Arial" w:hAnsi="Arial" w:cs="Arial"/>
            <w:u w:color="0000FF"/>
          </w:rPr>
          <w:t>admin@rwyc.org</w:t>
        </w:r>
      </w:hyperlink>
      <w:r w:rsidRPr="00755225">
        <w:rPr>
          <w:rFonts w:ascii="Arial" w:hAnsi="Arial" w:cs="Arial"/>
        </w:rPr>
        <w:t xml:space="preserve"> </w:t>
      </w:r>
      <w:r w:rsidR="00226B17" w:rsidRPr="00755225">
        <w:rPr>
          <w:rFonts w:ascii="Arial" w:hAnsi="Arial" w:cs="Arial"/>
        </w:rPr>
        <w:t xml:space="preserve">   </w:t>
      </w:r>
      <w:r w:rsidRPr="00755225">
        <w:rPr>
          <w:rFonts w:ascii="Arial" w:hAnsi="Arial" w:cs="Arial"/>
        </w:rPr>
        <w:t xml:space="preserve"> </w:t>
      </w:r>
      <w:hyperlink r:id="rId11">
        <w:r w:rsidRPr="00755225">
          <w:rPr>
            <w:rFonts w:ascii="Arial" w:hAnsi="Arial" w:cs="Arial"/>
            <w:u w:color="0000FF"/>
          </w:rPr>
          <w:t>www.rwyc.org</w:t>
        </w:r>
      </w:hyperlink>
    </w:p>
    <w:p w14:paraId="2E6F2729" w14:textId="3947CE06" w:rsidR="002238D5" w:rsidRDefault="00A508F5" w:rsidP="00F124FD">
      <w:pPr>
        <w:jc w:val="center"/>
        <w:rPr>
          <w:rFonts w:ascii="Arial" w:hAnsi="Arial" w:cs="Arial"/>
          <w:b/>
          <w:sz w:val="24"/>
          <w:szCs w:val="24"/>
        </w:rPr>
      </w:pPr>
      <w:r>
        <w:rPr>
          <w:rFonts w:ascii="Arial" w:hAnsi="Arial" w:cs="Arial"/>
        </w:rPr>
        <w:br w:type="page"/>
      </w:r>
      <w:r w:rsidR="00AF643A">
        <w:rPr>
          <w:rFonts w:ascii="Arial" w:hAnsi="Arial" w:cs="Arial"/>
          <w:b/>
          <w:sz w:val="24"/>
          <w:szCs w:val="24"/>
        </w:rPr>
        <w:lastRenderedPageBreak/>
        <w:t xml:space="preserve">RWYC </w:t>
      </w:r>
      <w:r w:rsidR="00786E76">
        <w:rPr>
          <w:rFonts w:ascii="Arial" w:hAnsi="Arial" w:cs="Arial"/>
          <w:b/>
          <w:sz w:val="24"/>
          <w:szCs w:val="24"/>
        </w:rPr>
        <w:t>LONELY ROCK RACE</w:t>
      </w:r>
      <w:r w:rsidR="001166E7">
        <w:rPr>
          <w:rFonts w:ascii="Arial" w:hAnsi="Arial" w:cs="Arial"/>
          <w:b/>
          <w:sz w:val="24"/>
          <w:szCs w:val="24"/>
        </w:rPr>
        <w:t xml:space="preserve"> 202</w:t>
      </w:r>
      <w:r w:rsidR="000950D6">
        <w:rPr>
          <w:rFonts w:ascii="Arial" w:hAnsi="Arial" w:cs="Arial"/>
          <w:b/>
          <w:sz w:val="24"/>
          <w:szCs w:val="24"/>
        </w:rPr>
        <w:t>2</w:t>
      </w:r>
      <w:r w:rsidR="002238D5" w:rsidRPr="00AB3AFA">
        <w:rPr>
          <w:rFonts w:ascii="Arial" w:hAnsi="Arial" w:cs="Arial"/>
          <w:b/>
          <w:sz w:val="24"/>
          <w:szCs w:val="24"/>
        </w:rPr>
        <w:t xml:space="preserve"> </w:t>
      </w:r>
      <w:r w:rsidR="00D54C01">
        <w:rPr>
          <w:rFonts w:ascii="Arial" w:hAnsi="Arial" w:cs="Arial"/>
          <w:b/>
          <w:sz w:val="24"/>
          <w:szCs w:val="24"/>
        </w:rPr>
        <w:t xml:space="preserve">  </w:t>
      </w:r>
      <w:r w:rsidR="00E950AE" w:rsidRPr="00AB3AFA">
        <w:rPr>
          <w:rFonts w:ascii="Arial" w:hAnsi="Arial" w:cs="Arial"/>
          <w:b/>
          <w:sz w:val="24"/>
          <w:szCs w:val="24"/>
        </w:rPr>
        <w:t xml:space="preserve"> </w:t>
      </w:r>
      <w:r w:rsidR="00224CEE">
        <w:rPr>
          <w:rFonts w:ascii="Arial" w:hAnsi="Arial" w:cs="Arial"/>
          <w:b/>
          <w:sz w:val="24"/>
          <w:szCs w:val="24"/>
        </w:rPr>
        <w:t>SAILING INSTRUCTIONS</w:t>
      </w:r>
    </w:p>
    <w:p w14:paraId="297F5D3A" w14:textId="66C9BE04" w:rsidR="00D54C01" w:rsidRPr="00AB3AFA" w:rsidRDefault="00D54C01" w:rsidP="00D54C01">
      <w:pPr>
        <w:spacing w:before="60"/>
        <w:jc w:val="center"/>
        <w:rPr>
          <w:rFonts w:ascii="Arial" w:hAnsi="Arial" w:cs="Arial"/>
          <w:b/>
          <w:sz w:val="24"/>
          <w:szCs w:val="24"/>
        </w:rPr>
      </w:pPr>
      <w:r w:rsidRPr="00D54C01">
        <w:rPr>
          <w:rFonts w:ascii="Calibri" w:eastAsia="Calibri" w:hAnsi="Calibri" w:cs="Calibri"/>
          <w:b/>
          <w:color w:val="FF0000"/>
          <w:sz w:val="22"/>
          <w:szCs w:val="22"/>
          <w:lang w:eastAsia="en-GB" w:bidi="en-GB"/>
        </w:rPr>
        <w:t>The responsibility for a boat’s decision to participate in a race or to continue racing is hers alone.</w:t>
      </w:r>
      <w:r w:rsidR="00355C17">
        <w:rPr>
          <w:rFonts w:ascii="Calibri" w:eastAsia="Calibri" w:hAnsi="Calibri" w:cs="Calibri"/>
          <w:b/>
          <w:color w:val="FF0000"/>
          <w:sz w:val="22"/>
          <w:szCs w:val="22"/>
          <w:lang w:eastAsia="en-GB" w:bidi="en-GB"/>
        </w:rPr>
        <w:br/>
      </w:r>
      <w:r w:rsidRPr="00D54C01">
        <w:rPr>
          <w:rFonts w:ascii="Calibri" w:eastAsia="Calibri" w:hAnsi="Calibri" w:cs="Calibri"/>
          <w:b/>
          <w:color w:val="FF0000"/>
          <w:sz w:val="22"/>
          <w:szCs w:val="22"/>
          <w:lang w:eastAsia="en-GB" w:bidi="en-GB"/>
        </w:rPr>
        <w:t xml:space="preserve"> (RRS Fundamental Rule </w:t>
      </w:r>
      <w:r w:rsidR="00B76C40">
        <w:rPr>
          <w:rFonts w:ascii="Calibri" w:eastAsia="Calibri" w:hAnsi="Calibri" w:cs="Calibri"/>
          <w:b/>
          <w:color w:val="FF0000"/>
          <w:sz w:val="22"/>
          <w:szCs w:val="22"/>
          <w:lang w:eastAsia="en-GB" w:bidi="en-GB"/>
        </w:rPr>
        <w:t>3</w:t>
      </w:r>
      <w:r w:rsidRPr="00D54C01">
        <w:rPr>
          <w:rFonts w:ascii="Calibri" w:eastAsia="Calibri" w:hAnsi="Calibri" w:cs="Calibri"/>
          <w:b/>
          <w:color w:val="FF0000"/>
          <w:sz w:val="22"/>
          <w:szCs w:val="22"/>
          <w:lang w:eastAsia="en-GB" w:bidi="en-GB"/>
        </w:rPr>
        <w:t>)</w:t>
      </w:r>
    </w:p>
    <w:p w14:paraId="4D4387CC" w14:textId="466B070B" w:rsidR="008A5A48" w:rsidRPr="000A4A1B" w:rsidRDefault="002238D5" w:rsidP="000A4A1B">
      <w:pPr>
        <w:pStyle w:val="NoRH1"/>
        <w:tabs>
          <w:tab w:val="clear" w:pos="567"/>
          <w:tab w:val="num" w:pos="454"/>
        </w:tabs>
        <w:ind w:left="454" w:hanging="454"/>
        <w:rPr>
          <w:b w:val="0"/>
          <w:bCs/>
          <w:sz w:val="20"/>
        </w:rPr>
      </w:pPr>
      <w:bookmarkStart w:id="1" w:name="_Toc420948473"/>
      <w:r w:rsidRPr="001922DC">
        <w:t>ORGANISATION</w:t>
      </w:r>
      <w:bookmarkEnd w:id="1"/>
      <w:r w:rsidR="00D54C01" w:rsidRPr="00D54C01">
        <w:rPr>
          <w:rFonts w:ascii="Calibri" w:eastAsia="Calibri" w:hAnsi="Calibri" w:cs="Calibri"/>
          <w:color w:val="FF0000"/>
          <w:sz w:val="22"/>
          <w:szCs w:val="22"/>
          <w:lang w:eastAsia="en-GB" w:bidi="en-GB"/>
        </w:rPr>
        <w:t xml:space="preserve"> </w:t>
      </w:r>
      <w:r w:rsidR="000A4A1B">
        <w:br/>
      </w:r>
      <w:r w:rsidRPr="000A4A1B">
        <w:rPr>
          <w:b w:val="0"/>
          <w:bCs/>
          <w:sz w:val="20"/>
        </w:rPr>
        <w:t xml:space="preserve">The Organising Authority </w:t>
      </w:r>
      <w:r w:rsidR="00CE1F83" w:rsidRPr="000A4A1B">
        <w:rPr>
          <w:b w:val="0"/>
          <w:bCs/>
          <w:sz w:val="20"/>
        </w:rPr>
        <w:t xml:space="preserve">(OA) </w:t>
      </w:r>
      <w:r w:rsidR="009F4118">
        <w:rPr>
          <w:b w:val="0"/>
          <w:bCs/>
          <w:sz w:val="20"/>
        </w:rPr>
        <w:t>is</w:t>
      </w:r>
      <w:r w:rsidRPr="000A4A1B">
        <w:rPr>
          <w:b w:val="0"/>
          <w:bCs/>
          <w:sz w:val="20"/>
        </w:rPr>
        <w:t xml:space="preserve"> the Royal Western Yacht Club of England (RWYC)</w:t>
      </w:r>
      <w:r w:rsidR="00786E76" w:rsidRPr="000A4A1B">
        <w:rPr>
          <w:b w:val="0"/>
          <w:bCs/>
          <w:sz w:val="20"/>
        </w:rPr>
        <w:t xml:space="preserve"> in association with the Royal Victoria Yacht Club</w:t>
      </w:r>
      <w:r w:rsidRPr="000A4A1B">
        <w:rPr>
          <w:b w:val="0"/>
          <w:bCs/>
          <w:sz w:val="20"/>
        </w:rPr>
        <w:t>.</w:t>
      </w:r>
    </w:p>
    <w:p w14:paraId="60CE535A" w14:textId="5E37C816" w:rsidR="00612DAC" w:rsidRPr="000A4A1B" w:rsidRDefault="002238D5" w:rsidP="000A4A1B">
      <w:pPr>
        <w:pStyle w:val="NoRH1"/>
        <w:tabs>
          <w:tab w:val="clear" w:pos="567"/>
          <w:tab w:val="num" w:pos="454"/>
        </w:tabs>
        <w:ind w:left="454" w:hanging="454"/>
        <w:rPr>
          <w:b w:val="0"/>
          <w:bCs/>
          <w:sz w:val="20"/>
        </w:rPr>
      </w:pPr>
      <w:bookmarkStart w:id="2" w:name="_Toc420948474"/>
      <w:r w:rsidRPr="00612DAC">
        <w:t>OBJECT</w:t>
      </w:r>
      <w:bookmarkEnd w:id="2"/>
      <w:r w:rsidR="000A4A1B">
        <w:br/>
      </w:r>
      <w:r w:rsidRPr="000A4A1B">
        <w:rPr>
          <w:b w:val="0"/>
          <w:bCs/>
          <w:sz w:val="20"/>
        </w:rPr>
        <w:t>The Race is intended to be a sporting event and to</w:t>
      </w:r>
      <w:r w:rsidR="00786E76" w:rsidRPr="000A4A1B">
        <w:rPr>
          <w:b w:val="0"/>
          <w:bCs/>
          <w:sz w:val="20"/>
        </w:rPr>
        <w:t xml:space="preserve"> provide a sailing challenge to Corinthian sailors</w:t>
      </w:r>
      <w:r w:rsidR="003B78EE" w:rsidRPr="000A4A1B">
        <w:rPr>
          <w:b w:val="0"/>
          <w:bCs/>
          <w:sz w:val="20"/>
        </w:rPr>
        <w:t xml:space="preserve"> over a traditional course</w:t>
      </w:r>
      <w:r w:rsidR="00786E76" w:rsidRPr="000A4A1B">
        <w:rPr>
          <w:b w:val="0"/>
          <w:bCs/>
          <w:sz w:val="20"/>
        </w:rPr>
        <w:t>.</w:t>
      </w:r>
      <w:r w:rsidR="001A4AFE" w:rsidRPr="001A4AFE">
        <w:rPr>
          <w:b w:val="0"/>
          <w:bCs/>
          <w:sz w:val="20"/>
        </w:rPr>
        <w:t xml:space="preserve"> A test of skill and endurance</w:t>
      </w:r>
      <w:r w:rsidR="001A4AFE">
        <w:rPr>
          <w:b w:val="0"/>
          <w:bCs/>
          <w:sz w:val="20"/>
        </w:rPr>
        <w:t>; s</w:t>
      </w:r>
      <w:r w:rsidR="001A4AFE" w:rsidRPr="001A4AFE">
        <w:rPr>
          <w:b w:val="0"/>
          <w:bCs/>
          <w:sz w:val="20"/>
        </w:rPr>
        <w:t>afer by modern design, innovation, standards and training but not without risk and the need for excellent seamanship.</w:t>
      </w:r>
    </w:p>
    <w:p w14:paraId="0F743A07" w14:textId="3C923A07" w:rsidR="002238D5" w:rsidRPr="00612DAC" w:rsidRDefault="002238D5" w:rsidP="001922DC">
      <w:pPr>
        <w:pStyle w:val="NoRH1"/>
      </w:pPr>
      <w:bookmarkStart w:id="3" w:name="_Toc420948476"/>
      <w:bookmarkStart w:id="4" w:name="_Ref29497418"/>
      <w:bookmarkStart w:id="5" w:name="_Ref29813542"/>
      <w:r w:rsidRPr="00612DAC">
        <w:t>RULES</w:t>
      </w:r>
      <w:r w:rsidR="00AF643A" w:rsidRPr="00612DAC">
        <w:t xml:space="preserve"> AND</w:t>
      </w:r>
      <w:r w:rsidRPr="00612DAC">
        <w:t xml:space="preserve"> REGULATIONS</w:t>
      </w:r>
      <w:bookmarkEnd w:id="3"/>
      <w:bookmarkEnd w:id="4"/>
      <w:bookmarkEnd w:id="5"/>
    </w:p>
    <w:p w14:paraId="78E2CD85" w14:textId="77777777" w:rsidR="002238D5" w:rsidRPr="004F5DFE" w:rsidRDefault="002238D5" w:rsidP="0088220E">
      <w:pPr>
        <w:pStyle w:val="NoRH2"/>
      </w:pPr>
      <w:bookmarkStart w:id="6" w:name="_Ref491103011"/>
      <w:r w:rsidRPr="004F5DFE">
        <w:t>The event shall be governed by the following documents, complemented</w:t>
      </w:r>
      <w:r w:rsidR="0008094D" w:rsidRPr="004F5DFE">
        <w:t xml:space="preserve"> and/or modified by the S</w:t>
      </w:r>
      <w:r w:rsidRPr="004F5DFE">
        <w:t>I</w:t>
      </w:r>
      <w:r w:rsidR="0008094D" w:rsidRPr="004F5DFE">
        <w:t>’</w:t>
      </w:r>
      <w:r w:rsidR="003A129B" w:rsidRPr="004F5DFE">
        <w:t>s:</w:t>
      </w:r>
      <w:bookmarkEnd w:id="6"/>
    </w:p>
    <w:p w14:paraId="2FF36340" w14:textId="1E94C46C" w:rsidR="002238D5" w:rsidRPr="0088220E" w:rsidRDefault="00A130C3" w:rsidP="000C0C6F">
      <w:pPr>
        <w:pStyle w:val="StyleSubList"/>
        <w:numPr>
          <w:ilvl w:val="0"/>
          <w:numId w:val="17"/>
        </w:numPr>
        <w:ind w:left="1134" w:hanging="397"/>
      </w:pPr>
      <w:r w:rsidRPr="0088220E">
        <w:t>The World Sailing</w:t>
      </w:r>
      <w:r w:rsidR="002238D5" w:rsidRPr="0088220E">
        <w:t xml:space="preserve"> </w:t>
      </w:r>
      <w:r w:rsidR="00AE4ECF" w:rsidRPr="0088220E">
        <w:t xml:space="preserve">(WS) </w:t>
      </w:r>
      <w:r w:rsidR="002238D5" w:rsidRPr="0088220E">
        <w:t>Racing Rules</w:t>
      </w:r>
      <w:r w:rsidR="00CD0840" w:rsidRPr="0088220E">
        <w:t xml:space="preserve"> of Sailing (</w:t>
      </w:r>
      <w:r w:rsidR="002238D5" w:rsidRPr="0088220E">
        <w:t>RRS</w:t>
      </w:r>
      <w:r w:rsidR="00CD0840" w:rsidRPr="0088220E">
        <w:t>)</w:t>
      </w:r>
      <w:r w:rsidR="00A24E0A">
        <w:t>2022 -2023</w:t>
      </w:r>
      <w:r w:rsidR="00A8573D" w:rsidRPr="0088220E">
        <w:t xml:space="preserve"> (</w:t>
      </w:r>
      <w:hyperlink r:id="rId12" w:history="1">
        <w:r w:rsidR="00A24E0A" w:rsidRPr="002C4EBA">
          <w:rPr>
            <w:rStyle w:val="Hyperlink"/>
          </w:rPr>
          <w:t>https://www.sailing.org/inside-world-sailing/rules-regulations/racing-rules-of-sailing/</w:t>
        </w:r>
      </w:hyperlink>
      <w:r w:rsidR="00A24E0A">
        <w:t xml:space="preserve"> </w:t>
      </w:r>
      <w:r w:rsidR="00A8573D" w:rsidRPr="0088220E">
        <w:t>)</w:t>
      </w:r>
      <w:r w:rsidR="00F56442" w:rsidRPr="0088220E">
        <w:t xml:space="preserve"> and the RYA Prescriptions</w:t>
      </w:r>
      <w:r w:rsidR="00A8573D" w:rsidRPr="0088220E">
        <w:t xml:space="preserve">, </w:t>
      </w:r>
      <w:r w:rsidR="002238D5" w:rsidRPr="0088220E">
        <w:t xml:space="preserve">except in the rules modified in </w:t>
      </w:r>
      <w:r w:rsidR="00D456B0">
        <w:t>Sailing Instructions</w:t>
      </w:r>
      <w:r w:rsidR="00D073D3" w:rsidRPr="0088220E">
        <w:t xml:space="preserve"> (</w:t>
      </w:r>
      <w:r w:rsidR="00D456B0">
        <w:t>SI</w:t>
      </w:r>
      <w:r w:rsidR="00D073D3" w:rsidRPr="0088220E">
        <w:t>) rule</w:t>
      </w:r>
      <w:r w:rsidR="002238D5" w:rsidRPr="0088220E">
        <w:t xml:space="preserve"> </w:t>
      </w:r>
      <w:r w:rsidR="00526D81" w:rsidRPr="0088220E">
        <w:fldChar w:fldCharType="begin"/>
      </w:r>
      <w:r w:rsidR="00526D81" w:rsidRPr="0088220E">
        <w:instrText xml:space="preserve"> REF _Ref491102494 \r \h </w:instrText>
      </w:r>
      <w:r w:rsidR="0088220E" w:rsidRPr="0088220E">
        <w:instrText xml:space="preserve"> \* MERGEFORMAT </w:instrText>
      </w:r>
      <w:r w:rsidR="00526D81" w:rsidRPr="0088220E">
        <w:fldChar w:fldCharType="separate"/>
      </w:r>
      <w:r w:rsidR="004F4D36">
        <w:t>3.2</w:t>
      </w:r>
      <w:r w:rsidR="00526D81" w:rsidRPr="0088220E">
        <w:fldChar w:fldCharType="end"/>
      </w:r>
      <w:r w:rsidR="002238D5" w:rsidRPr="0088220E">
        <w:t>.</w:t>
      </w:r>
      <w:r w:rsidR="004D483D" w:rsidRPr="0088220E">
        <w:t xml:space="preserve"> </w:t>
      </w:r>
    </w:p>
    <w:p w14:paraId="33EB01F8" w14:textId="032AE11D" w:rsidR="001152DB" w:rsidRPr="001152DB" w:rsidRDefault="00AE4ECF" w:rsidP="000C0C6F">
      <w:pPr>
        <w:pStyle w:val="StyleSubList"/>
        <w:numPr>
          <w:ilvl w:val="0"/>
          <w:numId w:val="17"/>
        </w:numPr>
        <w:ind w:left="1134" w:hanging="397"/>
      </w:pPr>
      <w:r w:rsidRPr="0088220E">
        <w:t>The WS</w:t>
      </w:r>
      <w:r w:rsidR="00CD0840" w:rsidRPr="0088220E">
        <w:t xml:space="preserve"> </w:t>
      </w:r>
      <w:r w:rsidR="001D1996" w:rsidRPr="0088220E">
        <w:t>20</w:t>
      </w:r>
      <w:r w:rsidR="004D483D" w:rsidRPr="0088220E">
        <w:t>2</w:t>
      </w:r>
      <w:r w:rsidR="00122478">
        <w:t>2-2023</w:t>
      </w:r>
      <w:r w:rsidR="002238D5" w:rsidRPr="0088220E">
        <w:t xml:space="preserve"> Offshore Special R</w:t>
      </w:r>
      <w:r w:rsidR="00CD0840" w:rsidRPr="0088220E">
        <w:t>egulations</w:t>
      </w:r>
      <w:r w:rsidR="002238D5" w:rsidRPr="0088220E">
        <w:t xml:space="preserve"> (OSR) Category </w:t>
      </w:r>
      <w:r w:rsidR="00964562" w:rsidRPr="0088220E">
        <w:t>2</w:t>
      </w:r>
      <w:r w:rsidR="002238D5" w:rsidRPr="0088220E">
        <w:t xml:space="preserve"> </w:t>
      </w:r>
      <w:r w:rsidR="00A8573D" w:rsidRPr="0088220E">
        <w:t>(</w:t>
      </w:r>
      <w:hyperlink r:id="rId13" w:history="1">
        <w:r w:rsidR="00A24E0A" w:rsidRPr="002C4EBA">
          <w:rPr>
            <w:rStyle w:val="Hyperlink"/>
          </w:rPr>
          <w:t>https://www.sailing.org/inside-world-sailing/rules-regulations/offshore-special-regulations/</w:t>
        </w:r>
      </w:hyperlink>
      <w:r w:rsidR="00A24E0A">
        <w:t xml:space="preserve"> </w:t>
      </w:r>
      <w:r w:rsidR="00F56442" w:rsidRPr="0088220E">
        <w:t>)</w:t>
      </w:r>
      <w:r w:rsidR="00A8573D" w:rsidRPr="0088220E">
        <w:t xml:space="preserve">, </w:t>
      </w:r>
      <w:r w:rsidR="002238D5" w:rsidRPr="0088220E">
        <w:t xml:space="preserve">except in the regulations modified in </w:t>
      </w:r>
      <w:r w:rsidR="001152DB">
        <w:t xml:space="preserve">SI </w:t>
      </w:r>
      <w:r w:rsidR="001152DB">
        <w:fldChar w:fldCharType="begin"/>
      </w:r>
      <w:r w:rsidR="001152DB">
        <w:instrText xml:space="preserve"> REF _Ref491102528 \r \h </w:instrText>
      </w:r>
      <w:r w:rsidR="001152DB">
        <w:fldChar w:fldCharType="separate"/>
      </w:r>
      <w:r w:rsidR="004F4D36">
        <w:t>3.3</w:t>
      </w:r>
      <w:r w:rsidR="001152DB">
        <w:fldChar w:fldCharType="end"/>
      </w:r>
      <w:r w:rsidR="002238D5" w:rsidRPr="0088220E">
        <w:t>.</w:t>
      </w:r>
    </w:p>
    <w:p w14:paraId="004B107C" w14:textId="0B592DA3" w:rsidR="000C0C6F" w:rsidRDefault="002238D5" w:rsidP="00122478">
      <w:pPr>
        <w:pStyle w:val="StyleSubList"/>
        <w:numPr>
          <w:ilvl w:val="0"/>
          <w:numId w:val="17"/>
        </w:numPr>
        <w:ind w:left="1134" w:hanging="397"/>
      </w:pPr>
      <w:bookmarkStart w:id="7" w:name="_Hlk44337890"/>
      <w:r w:rsidRPr="0088220E">
        <w:t>International Rules for Preventi</w:t>
      </w:r>
      <w:r w:rsidR="00062CA4">
        <w:t>ng</w:t>
      </w:r>
      <w:r w:rsidRPr="0088220E">
        <w:t xml:space="preserve"> Collisions at Sea Part B (Steering &amp; Sailing) (COLREGS)</w:t>
      </w:r>
      <w:bookmarkEnd w:id="7"/>
    </w:p>
    <w:p w14:paraId="46560045" w14:textId="79FD5582" w:rsidR="0089128F" w:rsidRDefault="00122478" w:rsidP="0089128F">
      <w:pPr>
        <w:pStyle w:val="StyleSubList"/>
        <w:numPr>
          <w:ilvl w:val="0"/>
          <w:numId w:val="17"/>
        </w:numPr>
        <w:ind w:left="1134" w:hanging="397"/>
        <w:rPr>
          <w:lang w:bidi="en-GB"/>
        </w:rPr>
      </w:pPr>
      <w:r>
        <w:t>Local bylaws and/ or rules including Plymouth Portsmouth Southampton</w:t>
      </w:r>
    </w:p>
    <w:p w14:paraId="6EC06BDB" w14:textId="7F297ED7" w:rsidR="000C0C6F" w:rsidRPr="000C0C6F" w:rsidRDefault="000C0C6F" w:rsidP="000C0C6F">
      <w:pPr>
        <w:pStyle w:val="StyleSubList"/>
        <w:numPr>
          <w:ilvl w:val="0"/>
          <w:numId w:val="17"/>
        </w:numPr>
        <w:ind w:left="1134" w:hanging="397"/>
      </w:pPr>
      <w:bookmarkStart w:id="8" w:name="_Hlk44338344"/>
      <w:r>
        <w:t xml:space="preserve">The </w:t>
      </w:r>
      <w:r w:rsidRPr="0088220E">
        <w:t>RWYC NoR and any amendments</w:t>
      </w:r>
    </w:p>
    <w:p w14:paraId="66F6ACA4" w14:textId="75F40858" w:rsidR="000C0C6F" w:rsidRPr="000C0C6F" w:rsidRDefault="000C0C6F" w:rsidP="000C0C6F">
      <w:pPr>
        <w:pStyle w:val="StyleSubList"/>
        <w:numPr>
          <w:ilvl w:val="0"/>
          <w:numId w:val="17"/>
        </w:numPr>
        <w:ind w:left="1134" w:hanging="397"/>
      </w:pPr>
      <w:r w:rsidRPr="0088220E">
        <w:t>The</w:t>
      </w:r>
      <w:r>
        <w:t>se</w:t>
      </w:r>
      <w:r w:rsidRPr="0088220E">
        <w:t xml:space="preserve"> RWYC SIs and any amendments</w:t>
      </w:r>
      <w:r>
        <w:t xml:space="preserve"> </w:t>
      </w:r>
    </w:p>
    <w:p w14:paraId="7A415B21" w14:textId="77777777" w:rsidR="002238D5" w:rsidRPr="00F124FD" w:rsidRDefault="002238D5" w:rsidP="00612DAC">
      <w:pPr>
        <w:pStyle w:val="NoRH2"/>
      </w:pPr>
      <w:bookmarkStart w:id="9" w:name="_Ref491102494"/>
      <w:bookmarkEnd w:id="8"/>
      <w:r w:rsidRPr="00F124FD">
        <w:t>The following RRS have been modified:</w:t>
      </w:r>
      <w:bookmarkEnd w:id="9"/>
      <w:r w:rsidR="00D12197">
        <w:t xml:space="preserve"> </w:t>
      </w:r>
    </w:p>
    <w:p w14:paraId="12B069D6" w14:textId="5AFC2BBB" w:rsidR="002A7C1F" w:rsidRDefault="002A7C1F" w:rsidP="00926D39">
      <w:pPr>
        <w:pStyle w:val="StyleSubList"/>
        <w:numPr>
          <w:ilvl w:val="0"/>
          <w:numId w:val="5"/>
        </w:numPr>
      </w:pPr>
      <w:bookmarkStart w:id="10" w:name="_Hlk29548069"/>
      <w:r>
        <w:t>Rule 44.1 is deleted</w:t>
      </w:r>
    </w:p>
    <w:p w14:paraId="41E6D246" w14:textId="350DE7C9" w:rsidR="00A24E0A" w:rsidRPr="00A24E0A" w:rsidRDefault="00C92EBE" w:rsidP="00830547">
      <w:pPr>
        <w:pStyle w:val="StyleSubList"/>
        <w:numPr>
          <w:ilvl w:val="0"/>
          <w:numId w:val="5"/>
        </w:numPr>
      </w:pPr>
      <w:r w:rsidRPr="00C92EBE">
        <w:t xml:space="preserve">Rule </w:t>
      </w:r>
      <w:r w:rsidR="009B5BF0">
        <w:t>5</w:t>
      </w:r>
      <w:r w:rsidRPr="00C92EBE">
        <w:t xml:space="preserve">2 (Manual Power) </w:t>
      </w:r>
      <w:r w:rsidR="006253A9">
        <w:t>is deleted</w:t>
      </w:r>
    </w:p>
    <w:p w14:paraId="38520636" w14:textId="1726952E" w:rsidR="002238D5" w:rsidRPr="00920051" w:rsidRDefault="00405D4A" w:rsidP="00C92EBE">
      <w:pPr>
        <w:pStyle w:val="StyleSubList"/>
        <w:numPr>
          <w:ilvl w:val="0"/>
          <w:numId w:val="5"/>
        </w:numPr>
      </w:pPr>
      <w:r w:rsidRPr="00405D4A">
        <w:t xml:space="preserve">Part 2 </w:t>
      </w:r>
      <w:r>
        <w:t xml:space="preserve">rules </w:t>
      </w:r>
      <w:r w:rsidRPr="00405D4A">
        <w:t>are replaced by the right-of-way Rules of International Regulations for Preventing Collisions at Sea</w:t>
      </w:r>
      <w:r>
        <w:t xml:space="preserve"> </w:t>
      </w:r>
      <w:r w:rsidRPr="00405D4A">
        <w:t>between the times of local sunset and sunrise</w:t>
      </w:r>
    </w:p>
    <w:p w14:paraId="7C72B664" w14:textId="5E7EFA33" w:rsidR="002238D5" w:rsidRPr="00735807" w:rsidRDefault="002238D5" w:rsidP="00612DAC">
      <w:pPr>
        <w:pStyle w:val="NoRH2"/>
      </w:pPr>
      <w:bookmarkStart w:id="11" w:name="_Ref491102528"/>
      <w:bookmarkStart w:id="12" w:name="_Hlk491364358"/>
      <w:bookmarkStart w:id="13" w:name="_Hlk30256287"/>
      <w:bookmarkEnd w:id="10"/>
      <w:r w:rsidRPr="00F124FD">
        <w:t xml:space="preserve">The following </w:t>
      </w:r>
      <w:r w:rsidR="00CD0840">
        <w:t>OSR</w:t>
      </w:r>
      <w:r w:rsidRPr="00F124FD">
        <w:t xml:space="preserve"> have been modified:</w:t>
      </w:r>
      <w:bookmarkEnd w:id="11"/>
      <w:r w:rsidRPr="00F124FD">
        <w:t xml:space="preserve"> </w:t>
      </w:r>
    </w:p>
    <w:p w14:paraId="751D6705" w14:textId="669B09A4" w:rsidR="00807865" w:rsidRPr="00807865" w:rsidRDefault="00807865" w:rsidP="0088220E">
      <w:pPr>
        <w:pStyle w:val="StyleSubList"/>
        <w:numPr>
          <w:ilvl w:val="0"/>
          <w:numId w:val="14"/>
        </w:numPr>
      </w:pPr>
      <w:bookmarkStart w:id="14" w:name="_Hlk30255877"/>
      <w:bookmarkStart w:id="15" w:name="_Hlk491365213"/>
      <w:bookmarkEnd w:id="12"/>
      <w:r w:rsidRPr="00807865">
        <w:t xml:space="preserve">Regulation 3.07.3 (Escape Hatches - multihulls) modified in </w:t>
      </w:r>
      <w:proofErr w:type="gramStart"/>
      <w:r w:rsidRPr="00807865">
        <w:t>NoR</w:t>
      </w:r>
      <w:proofErr w:type="gramEnd"/>
      <w:r w:rsidR="00804032">
        <w:t xml:space="preserve"> 6.</w:t>
      </w:r>
      <w:r w:rsidR="00206200">
        <w:t>6.</w:t>
      </w:r>
      <w:r w:rsidR="00804032">
        <w:t>1</w:t>
      </w:r>
      <w:r w:rsidRPr="00807865">
        <w:t>.</w:t>
      </w:r>
    </w:p>
    <w:p w14:paraId="5148CCBE" w14:textId="4DDF2EC0" w:rsidR="00807865" w:rsidRDefault="00600B7E" w:rsidP="0088220E">
      <w:pPr>
        <w:pStyle w:val="StyleSubList"/>
        <w:numPr>
          <w:ilvl w:val="0"/>
          <w:numId w:val="14"/>
        </w:numPr>
      </w:pPr>
      <w:r>
        <w:t>Regulation 3.29.13</w:t>
      </w:r>
      <w:r w:rsidR="002238D5" w:rsidRPr="009A1006">
        <w:t xml:space="preserve"> </w:t>
      </w:r>
      <w:r w:rsidR="00EB7A48">
        <w:t xml:space="preserve">(AIS) </w:t>
      </w:r>
      <w:r w:rsidR="00CF31DD">
        <w:t>extended</w:t>
      </w:r>
      <w:r w:rsidR="00EB7A48">
        <w:t xml:space="preserve"> in </w:t>
      </w:r>
      <w:proofErr w:type="gramStart"/>
      <w:r w:rsidR="00EB7A48">
        <w:t>NoR</w:t>
      </w:r>
      <w:proofErr w:type="gramEnd"/>
      <w:r w:rsidR="00804032">
        <w:t xml:space="preserve"> 6.</w:t>
      </w:r>
      <w:r w:rsidR="00206200">
        <w:t>6.</w:t>
      </w:r>
      <w:r w:rsidR="00804032">
        <w:t>2.</w:t>
      </w:r>
    </w:p>
    <w:bookmarkEnd w:id="14"/>
    <w:p w14:paraId="19543EBD" w14:textId="374BA616" w:rsidR="00725D47" w:rsidRPr="00725D47" w:rsidRDefault="00725D47" w:rsidP="0088220E">
      <w:pPr>
        <w:pStyle w:val="StyleSubList"/>
        <w:numPr>
          <w:ilvl w:val="0"/>
          <w:numId w:val="14"/>
        </w:numPr>
      </w:pPr>
      <w:r w:rsidRPr="00725D47">
        <w:t xml:space="preserve">Regulation 4.01.2 (Sail Number) </w:t>
      </w:r>
      <w:r w:rsidR="00807865">
        <w:t>extended</w:t>
      </w:r>
      <w:r w:rsidRPr="00725D47">
        <w:t xml:space="preserve"> in </w:t>
      </w:r>
      <w:proofErr w:type="gramStart"/>
      <w:r w:rsidRPr="00725D47">
        <w:t>NoR</w:t>
      </w:r>
      <w:proofErr w:type="gramEnd"/>
      <w:r w:rsidR="00804032">
        <w:t xml:space="preserve"> 11</w:t>
      </w:r>
      <w:r w:rsidRPr="00725D47">
        <w:t>.</w:t>
      </w:r>
    </w:p>
    <w:p w14:paraId="4EEF889C" w14:textId="75373CBA" w:rsidR="004F6BA4" w:rsidRPr="004F6BA4" w:rsidRDefault="00104F89" w:rsidP="0088220E">
      <w:pPr>
        <w:pStyle w:val="StyleSubList"/>
        <w:numPr>
          <w:ilvl w:val="0"/>
          <w:numId w:val="14"/>
        </w:numPr>
      </w:pPr>
      <w:bookmarkStart w:id="16" w:name="_Hlk30254736"/>
      <w:bookmarkStart w:id="17" w:name="_Hlk30507828"/>
      <w:r w:rsidRPr="00104F89">
        <w:t xml:space="preserve">Regulation </w:t>
      </w:r>
      <w:r w:rsidR="00725D47">
        <w:t>5</w:t>
      </w:r>
      <w:r w:rsidRPr="00104F89">
        <w:t>.0</w:t>
      </w:r>
      <w:r>
        <w:t>1</w:t>
      </w:r>
      <w:r w:rsidRPr="00104F89">
        <w:t xml:space="preserve"> (</w:t>
      </w:r>
      <w:r w:rsidR="00725D47">
        <w:t>Lifejacket</w:t>
      </w:r>
      <w:r>
        <w:t>)</w:t>
      </w:r>
      <w:r w:rsidRPr="00104F89">
        <w:t xml:space="preserve"> </w:t>
      </w:r>
      <w:r w:rsidR="00725D47">
        <w:t>extend</w:t>
      </w:r>
      <w:r w:rsidRPr="00104F89">
        <w:t xml:space="preserve">ed in </w:t>
      </w:r>
      <w:bookmarkStart w:id="18" w:name="_Hlk42159105"/>
      <w:proofErr w:type="gramStart"/>
      <w:r w:rsidRPr="00104F89">
        <w:t>NoR</w:t>
      </w:r>
      <w:proofErr w:type="gramEnd"/>
      <w:r w:rsidR="00804032">
        <w:t xml:space="preserve"> 6.</w:t>
      </w:r>
      <w:r w:rsidR="00206200">
        <w:t>6.</w:t>
      </w:r>
      <w:r w:rsidR="00804032">
        <w:t>3.</w:t>
      </w:r>
      <w:bookmarkEnd w:id="16"/>
      <w:bookmarkEnd w:id="18"/>
    </w:p>
    <w:p w14:paraId="1A42CA5B" w14:textId="41F2F0A5" w:rsidR="009B5BF0" w:rsidRDefault="009B5BF0" w:rsidP="00612DAC">
      <w:pPr>
        <w:pStyle w:val="NoRH2"/>
      </w:pPr>
      <w:bookmarkStart w:id="19" w:name="_Ref491103363"/>
      <w:bookmarkEnd w:id="13"/>
      <w:bookmarkEnd w:id="15"/>
      <w:bookmarkEnd w:id="17"/>
      <w:r w:rsidRPr="009B5BF0">
        <w:t>IRC Rule 22.4.2 is deleted and replaced by “The maximum number of crew while racing shall be the Crew Number printed on her certificate plus two. There is no weight limit.”</w:t>
      </w:r>
    </w:p>
    <w:p w14:paraId="113AA730" w14:textId="75F3C825" w:rsidR="002238D5" w:rsidRDefault="002238D5" w:rsidP="00612DAC">
      <w:pPr>
        <w:pStyle w:val="NoRH2"/>
      </w:pPr>
      <w:r w:rsidRPr="00F124FD">
        <w:t xml:space="preserve">The </w:t>
      </w:r>
      <w:bookmarkStart w:id="20" w:name="_Hlk491877571"/>
      <w:r w:rsidR="00FF4EA3">
        <w:t>20</w:t>
      </w:r>
      <w:r w:rsidR="001A4AFE">
        <w:t>2</w:t>
      </w:r>
      <w:r w:rsidR="00830547">
        <w:t>2-2023</w:t>
      </w:r>
      <w:r w:rsidR="00FF4EA3">
        <w:t xml:space="preserve"> </w:t>
      </w:r>
      <w:bookmarkEnd w:id="20"/>
      <w:r w:rsidRPr="00F124FD">
        <w:t xml:space="preserve">OSR Category </w:t>
      </w:r>
      <w:r w:rsidR="00964562">
        <w:t>2</w:t>
      </w:r>
      <w:r w:rsidRPr="00F124FD">
        <w:t xml:space="preserve"> rules shall be followed as closely as possible. Where a boat is unable to comply w</w:t>
      </w:r>
      <w:r w:rsidR="004034FB">
        <w:t>ith a particular rule the</w:t>
      </w:r>
      <w:r w:rsidRPr="00F124FD">
        <w:t xml:space="preserve"> boat may be permitted to compete at the discretion of the </w:t>
      </w:r>
      <w:r w:rsidR="005E4792">
        <w:t xml:space="preserve">RWYC </w:t>
      </w:r>
      <w:r w:rsidRPr="00F124FD">
        <w:t xml:space="preserve">provided that an alternative measure is incorporated or embarked in the boat that provides equivalent safety and does </w:t>
      </w:r>
      <w:r w:rsidR="00901325">
        <w:t xml:space="preserve">not confer a racing advantage. </w:t>
      </w:r>
      <w:r w:rsidRPr="00F124FD">
        <w:t xml:space="preserve"> In these circumstances, full details </w:t>
      </w:r>
      <w:r w:rsidR="00901325">
        <w:t>shall</w:t>
      </w:r>
      <w:r w:rsidRPr="00F124FD">
        <w:t xml:space="preserve"> be submitted to the </w:t>
      </w:r>
      <w:r w:rsidR="005E4792">
        <w:t xml:space="preserve">RWYC </w:t>
      </w:r>
      <w:r w:rsidRPr="00F124FD">
        <w:t>for approval when applying for entry.</w:t>
      </w:r>
      <w:bookmarkEnd w:id="19"/>
    </w:p>
    <w:p w14:paraId="24D57DC6" w14:textId="17D1B560" w:rsidR="0066708A" w:rsidRDefault="0066708A" w:rsidP="0066708A">
      <w:pPr>
        <w:pStyle w:val="NoRH1"/>
      </w:pPr>
      <w:r>
        <w:t>NOTICES TO COMPETITORS</w:t>
      </w:r>
    </w:p>
    <w:p w14:paraId="2EC3BD5E" w14:textId="5188F7BA" w:rsidR="0083193E" w:rsidRPr="0083193E" w:rsidRDefault="0083193E" w:rsidP="0083193E">
      <w:pPr>
        <w:pStyle w:val="NoRH2"/>
      </w:pPr>
      <w:r>
        <w:t xml:space="preserve">Notices to competitors will be posted on the </w:t>
      </w:r>
      <w:r w:rsidRPr="0083193E">
        <w:t xml:space="preserve">event website at </w:t>
      </w:r>
      <w:hyperlink r:id="rId14" w:history="1">
        <w:r w:rsidR="00652A17" w:rsidRPr="00016912">
          <w:rPr>
            <w:rStyle w:val="Hyperlink"/>
            <w:color w:val="auto"/>
          </w:rPr>
          <w:t>http://www.rwyc.org/LRR</w:t>
        </w:r>
      </w:hyperlink>
      <w:r w:rsidRPr="00016912">
        <w:t xml:space="preserve"> .</w:t>
      </w:r>
    </w:p>
    <w:p w14:paraId="3F595D1E" w14:textId="2644812A" w:rsidR="0066708A" w:rsidRDefault="0066708A" w:rsidP="0083193E">
      <w:pPr>
        <w:pStyle w:val="NoRH1"/>
      </w:pPr>
      <w:r>
        <w:t>NOTICES TO MARINERS</w:t>
      </w:r>
    </w:p>
    <w:p w14:paraId="724621C5" w14:textId="359A5718" w:rsidR="00CB79D9" w:rsidRDefault="00A1113F" w:rsidP="00CB79D9">
      <w:pPr>
        <w:pStyle w:val="NoRH2"/>
      </w:pPr>
      <w:r w:rsidRPr="00993BB7">
        <w:t>The latest Notices to Mariners and navigation charts must be consulted in the interests of safe navigation.</w:t>
      </w:r>
    </w:p>
    <w:p w14:paraId="680D467C" w14:textId="501273E8" w:rsidR="00CB79D9" w:rsidRPr="00993BB7" w:rsidRDefault="00CB79D9" w:rsidP="00355C17">
      <w:pPr>
        <w:pStyle w:val="NoRH2"/>
      </w:pPr>
      <w:r>
        <w:t>Port of Southampton Precautionary Area – (Thorn Channel)</w:t>
      </w:r>
      <w:r>
        <w:br/>
        <w:t>Competitors are reminded to maintain a constant watch for shipping movements, particularly in the Port of Southampton Precautionary Area (Thorn Channel). Your attention is drawn to the ABP Notice to Mariners No.14 of 20</w:t>
      </w:r>
      <w:r w:rsidR="00DA359C">
        <w:t>19</w:t>
      </w:r>
      <w:r>
        <w:t xml:space="preserve"> which covers the movement of shipping and the accompanying sound signals that may be heard.</w:t>
      </w:r>
      <w:r>
        <w:br/>
        <w:t xml:space="preserve">See: </w:t>
      </w:r>
      <w:r w:rsidR="000D6DB2" w:rsidRPr="000D6DB2">
        <w:t>http://www.southamptonvts.co.uk/admin/content/files/NTMs/2019</w:t>
      </w:r>
      <w:r w:rsidR="000D6DB2">
        <w:t xml:space="preserve"> </w:t>
      </w:r>
      <w:r w:rsidR="000D6DB2" w:rsidRPr="000D6DB2">
        <w:t>No</w:t>
      </w:r>
      <w:r w:rsidR="000D6DB2">
        <w:t xml:space="preserve"> </w:t>
      </w:r>
      <w:r w:rsidR="000D6DB2" w:rsidRPr="000D6DB2">
        <w:t>14</w:t>
      </w:r>
      <w:r w:rsidR="000D6DB2">
        <w:t xml:space="preserve"> </w:t>
      </w:r>
      <w:r w:rsidR="000D6DB2" w:rsidRPr="000D6DB2">
        <w:t>-</w:t>
      </w:r>
      <w:r w:rsidR="000D6DB2">
        <w:t xml:space="preserve"> </w:t>
      </w:r>
      <w:r w:rsidR="000D6DB2" w:rsidRPr="000D6DB2">
        <w:t>Port</w:t>
      </w:r>
      <w:r w:rsidR="000D6DB2">
        <w:t xml:space="preserve"> </w:t>
      </w:r>
      <w:r w:rsidR="000D6DB2" w:rsidRPr="000D6DB2">
        <w:t>of</w:t>
      </w:r>
      <w:r w:rsidR="000D6DB2">
        <w:t xml:space="preserve"> </w:t>
      </w:r>
      <w:r w:rsidR="000D6DB2" w:rsidRPr="000D6DB2">
        <w:t>Southampton</w:t>
      </w:r>
      <w:r w:rsidR="000D6DB2">
        <w:t xml:space="preserve"> </w:t>
      </w:r>
      <w:r w:rsidR="000D6DB2" w:rsidRPr="000D6DB2">
        <w:t>-</w:t>
      </w:r>
      <w:r w:rsidR="000D6DB2">
        <w:t xml:space="preserve"> </w:t>
      </w:r>
      <w:r w:rsidR="000D6DB2" w:rsidRPr="000D6DB2">
        <w:t>Precautionary</w:t>
      </w:r>
      <w:r w:rsidR="000D6DB2">
        <w:t xml:space="preserve"> </w:t>
      </w:r>
      <w:r w:rsidR="000D6DB2" w:rsidRPr="000D6DB2">
        <w:t>Area</w:t>
      </w:r>
      <w:r w:rsidR="000D6DB2">
        <w:t xml:space="preserve"> </w:t>
      </w:r>
      <w:r w:rsidR="000D6DB2" w:rsidRPr="000D6DB2">
        <w:t>(Thorn</w:t>
      </w:r>
      <w:r w:rsidR="000D6DB2">
        <w:t xml:space="preserve"> </w:t>
      </w:r>
      <w:r w:rsidR="000D6DB2" w:rsidRPr="000D6DB2">
        <w:t>Channel).pdf</w:t>
      </w:r>
      <w:r w:rsidR="00DA359C">
        <w:t xml:space="preserve"> .</w:t>
      </w:r>
    </w:p>
    <w:p w14:paraId="40051AA1" w14:textId="6C4EE898" w:rsidR="00652A17" w:rsidRDefault="00652A17" w:rsidP="00A1113F">
      <w:pPr>
        <w:pStyle w:val="NoRH1"/>
        <w:rPr>
          <w:rStyle w:val="NoRH2CharChar"/>
        </w:rPr>
      </w:pPr>
      <w:r>
        <w:rPr>
          <w:rStyle w:val="NoRH2CharChar"/>
        </w:rPr>
        <w:t>OTHER CONDITIONS</w:t>
      </w:r>
    </w:p>
    <w:p w14:paraId="2A3DFF9D" w14:textId="043AF35A" w:rsidR="00652A17" w:rsidRPr="00652A17" w:rsidRDefault="009242B3" w:rsidP="009242B3">
      <w:pPr>
        <w:pStyle w:val="NoRH2"/>
      </w:pPr>
      <w:r>
        <w:t>Flying</w:t>
      </w:r>
      <w:r w:rsidRPr="009242B3">
        <w:t xml:space="preserve"> drones or other </w:t>
      </w:r>
      <w:r w:rsidR="00B76C40" w:rsidRPr="009242B3">
        <w:t>small, unmanned</w:t>
      </w:r>
      <w:r w:rsidRPr="009242B3">
        <w:t xml:space="preserve"> aircraft is strictly forbidden </w:t>
      </w:r>
      <w:r>
        <w:t>for</w:t>
      </w:r>
      <w:r w:rsidRPr="009242B3">
        <w:t xml:space="preserve"> all competitors, including any supporting vessels, between </w:t>
      </w:r>
      <w:r w:rsidR="009E780B">
        <w:t>1300</w:t>
      </w:r>
      <w:r w:rsidRPr="009242B3">
        <w:t xml:space="preserve">BST and </w:t>
      </w:r>
      <w:r w:rsidR="009E780B">
        <w:t>1500</w:t>
      </w:r>
      <w:r w:rsidRPr="009242B3">
        <w:t xml:space="preserve">BST on the day of the race within an area 1 mile to the North, South, East and West of the Starting line. Notwithstanding these requirements, all competitors must adhere to the regulations relating to flying of drones or other small unmanned aircraft outlined by the CAA regulations available at: </w:t>
      </w:r>
      <w:hyperlink r:id="rId15" w:history="1">
        <w:r w:rsidRPr="00B2572D">
          <w:rPr>
            <w:rStyle w:val="Hyperlink"/>
            <w:color w:val="auto"/>
          </w:rPr>
          <w:t>http://www.legislation.gov.uk/uksi/2016/765</w:t>
        </w:r>
      </w:hyperlink>
      <w:r w:rsidRPr="00B2572D">
        <w:t xml:space="preserve"> </w:t>
      </w:r>
    </w:p>
    <w:p w14:paraId="6A94A613" w14:textId="22FF2A46" w:rsidR="00270CB3" w:rsidRDefault="00270CB3" w:rsidP="00A1113F">
      <w:pPr>
        <w:pStyle w:val="NoRH1"/>
        <w:rPr>
          <w:rStyle w:val="NoRH2CharChar"/>
        </w:rPr>
      </w:pPr>
      <w:r>
        <w:rPr>
          <w:rStyle w:val="NoRH2CharChar"/>
        </w:rPr>
        <w:lastRenderedPageBreak/>
        <w:t>EQUIPMENT CHECKS</w:t>
      </w:r>
      <w:r w:rsidR="004270E8">
        <w:rPr>
          <w:rStyle w:val="NoRH2CharChar"/>
        </w:rPr>
        <w:t xml:space="preserve"> AND COMPETITOR</w:t>
      </w:r>
      <w:r w:rsidR="00971E25">
        <w:rPr>
          <w:rStyle w:val="NoRH2CharChar"/>
        </w:rPr>
        <w:t xml:space="preserve"> INFORMATION</w:t>
      </w:r>
    </w:p>
    <w:p w14:paraId="19A25717" w14:textId="65850639" w:rsidR="00971E25" w:rsidRPr="00270CB3" w:rsidRDefault="00805011" w:rsidP="00D16A00">
      <w:pPr>
        <w:pStyle w:val="NoRH2"/>
      </w:pPr>
      <w:r>
        <w:t>Boats are required to complete a checklist and supply the necessary documentation</w:t>
      </w:r>
      <w:r w:rsidR="00D16A00">
        <w:t xml:space="preserve"> (NoR 9.1)</w:t>
      </w:r>
      <w:r>
        <w:t xml:space="preserve"> to confirm their conformance to </w:t>
      </w:r>
      <w:r w:rsidR="00270CB3">
        <w:t>the Rules and Sailing Instructions</w:t>
      </w:r>
      <w:r w:rsidR="00804032">
        <w:t>.</w:t>
      </w:r>
    </w:p>
    <w:p w14:paraId="2BA68BA1" w14:textId="5780E231" w:rsidR="00A1113F" w:rsidRDefault="00A1113F" w:rsidP="00A1113F">
      <w:pPr>
        <w:pStyle w:val="NoRH1"/>
        <w:rPr>
          <w:rStyle w:val="NoRH2CharChar"/>
        </w:rPr>
      </w:pPr>
      <w:r w:rsidRPr="00A1113F">
        <w:rPr>
          <w:rStyle w:val="NoRH2CharChar"/>
        </w:rPr>
        <w:t>AIS</w:t>
      </w:r>
    </w:p>
    <w:p w14:paraId="79056B6B" w14:textId="06C64B59" w:rsidR="00652A17" w:rsidRDefault="00652A17" w:rsidP="00652A17">
      <w:pPr>
        <w:pStyle w:val="NoRH2"/>
      </w:pPr>
      <w:r>
        <w:t xml:space="preserve">All boats shall have their AIS transponder switched on, transmitting and receiving from one hour before the start and throughout the race. </w:t>
      </w:r>
    </w:p>
    <w:p w14:paraId="5FF6DDBB" w14:textId="77777777" w:rsidR="00652A17" w:rsidRDefault="00652A17" w:rsidP="00652A17">
      <w:pPr>
        <w:pStyle w:val="NoRH2"/>
      </w:pPr>
      <w:r>
        <w:t xml:space="preserve">A boat’s AIS must transmit the boat’s MMSI number and current racing name. </w:t>
      </w:r>
    </w:p>
    <w:p w14:paraId="1CA54480" w14:textId="77777777" w:rsidR="00652A17" w:rsidRDefault="00652A17" w:rsidP="00652A17">
      <w:pPr>
        <w:pStyle w:val="NoRH2"/>
      </w:pPr>
      <w:r>
        <w:t xml:space="preserve">Nothing shall be done to inhibit AIS transmissions. </w:t>
      </w:r>
    </w:p>
    <w:p w14:paraId="067265F2" w14:textId="2AB781C5" w:rsidR="00652A17" w:rsidRPr="00652A17" w:rsidRDefault="00652A17" w:rsidP="00652A17">
      <w:pPr>
        <w:pStyle w:val="NoRH2"/>
      </w:pPr>
      <w:r>
        <w:t>Boats unable to meet these requirements shall submit comprehensive details of the reason on their Declaration Form and may be subject to protest.</w:t>
      </w:r>
    </w:p>
    <w:p w14:paraId="1226AD41" w14:textId="77777777" w:rsidR="00A1113F" w:rsidRDefault="00A1113F" w:rsidP="00A1113F">
      <w:pPr>
        <w:pStyle w:val="NoRH1"/>
      </w:pPr>
      <w:r>
        <w:t>YB TRACKERS</w:t>
      </w:r>
    </w:p>
    <w:p w14:paraId="70D16044" w14:textId="34EFAA5E" w:rsidR="00A1113F" w:rsidRDefault="00504EB6" w:rsidP="00A1113F">
      <w:pPr>
        <w:pStyle w:val="NoRH2"/>
      </w:pPr>
      <w:r>
        <w:t>A</w:t>
      </w:r>
      <w:r w:rsidR="00A1113F">
        <w:t xml:space="preserve">ll boats </w:t>
      </w:r>
      <w:r>
        <w:t>shall</w:t>
      </w:r>
      <w:r w:rsidR="00A1113F">
        <w:t xml:space="preserve"> carry </w:t>
      </w:r>
      <w:r w:rsidR="00C9709F">
        <w:t>the</w:t>
      </w:r>
      <w:r w:rsidR="00A1113F">
        <w:t xml:space="preserve"> YB Tracker </w:t>
      </w:r>
      <w:r w:rsidR="005243B8">
        <w:t xml:space="preserve">provided by the OA </w:t>
      </w:r>
      <w:r w:rsidR="00A1113F">
        <w:t>for the race. Tracking can be viewed on the Lonely Rock Race website: www.rwyc.org/LRR</w:t>
      </w:r>
      <w:r w:rsidR="004F4D36">
        <w:t>.</w:t>
      </w:r>
    </w:p>
    <w:p w14:paraId="2B66FFC0" w14:textId="77777777" w:rsidR="00A1113F" w:rsidRDefault="00A1113F" w:rsidP="00A1113F">
      <w:pPr>
        <w:pStyle w:val="NoRH2"/>
      </w:pPr>
      <w:r>
        <w:t>Nothing shall be done to inhibit YB Tracker transmissions.</w:t>
      </w:r>
    </w:p>
    <w:p w14:paraId="296E23B8" w14:textId="77777777" w:rsidR="00A1113F" w:rsidRDefault="00A1113F" w:rsidP="00A1113F">
      <w:pPr>
        <w:pStyle w:val="NoRH2"/>
      </w:pPr>
      <w:r>
        <w:t>Trackers are required to be returned within three hours of finishing or as soon as possible after retiring.</w:t>
      </w:r>
    </w:p>
    <w:p w14:paraId="3FF626C7" w14:textId="35DACD07" w:rsidR="000D2552" w:rsidRPr="0066708A" w:rsidRDefault="00A1113F" w:rsidP="00A1113F">
      <w:pPr>
        <w:pStyle w:val="NoRH2"/>
      </w:pPr>
      <w:r>
        <w:t>Competitors not returning a tracker will be liable for the full cost – approximately £750.00</w:t>
      </w:r>
    </w:p>
    <w:p w14:paraId="603D27BA" w14:textId="550877C6" w:rsidR="000D2552" w:rsidRPr="00BA0833" w:rsidRDefault="000D2552" w:rsidP="000D2552">
      <w:pPr>
        <w:pStyle w:val="NoRH1"/>
      </w:pPr>
      <w:bookmarkStart w:id="21" w:name="_Toc420948475"/>
      <w:r w:rsidRPr="00BA0833">
        <w:t>COURSE</w:t>
      </w:r>
      <w:bookmarkEnd w:id="21"/>
    </w:p>
    <w:p w14:paraId="167E6864" w14:textId="1CE6EE21" w:rsidR="000D2552" w:rsidRPr="00616F5E" w:rsidRDefault="000D2552" w:rsidP="000D2552">
      <w:pPr>
        <w:pStyle w:val="NoRH2"/>
        <w:rPr>
          <w:bCs/>
        </w:rPr>
      </w:pPr>
      <w:r w:rsidRPr="008974A7">
        <w:rPr>
          <w:b/>
          <w:bCs/>
        </w:rPr>
        <w:t>The Course</w:t>
      </w:r>
      <w:r>
        <w:t xml:space="preserve"> </w:t>
      </w:r>
      <w:r w:rsidR="00142E5A">
        <w:br/>
      </w:r>
      <w:r>
        <w:t>F</w:t>
      </w:r>
      <w:r w:rsidRPr="003C786F">
        <w:t xml:space="preserve">rom </w:t>
      </w:r>
      <w:r>
        <w:t>the</w:t>
      </w:r>
      <w:r w:rsidRPr="003C786F">
        <w:t xml:space="preserve"> Start Line in the Solent,</w:t>
      </w:r>
      <w:r w:rsidR="00504EB6">
        <w:t xml:space="preserve"> exiting the West Solent,</w:t>
      </w:r>
      <w:r w:rsidRPr="003C786F">
        <w:t xml:space="preserve"> around Fastnet</w:t>
      </w:r>
      <w:r>
        <w:t xml:space="preserve">, around the Isles of Scilly </w:t>
      </w:r>
      <w:r w:rsidRPr="003C786F">
        <w:t>to a Finish Line in Plymouth Sound</w:t>
      </w:r>
      <w:r>
        <w:t>. Distance approximately 60</w:t>
      </w:r>
      <w:r w:rsidR="00BA0833">
        <w:t>8</w:t>
      </w:r>
      <w:r>
        <w:t xml:space="preserve"> miles.</w:t>
      </w:r>
    </w:p>
    <w:p w14:paraId="624A28F3" w14:textId="3A890901" w:rsidR="00616F5E" w:rsidRPr="00616F5E" w:rsidRDefault="00616F5E" w:rsidP="000D2552">
      <w:pPr>
        <w:pStyle w:val="NoRH2"/>
        <w:rPr>
          <w:bCs/>
        </w:rPr>
      </w:pPr>
      <w:r>
        <w:rPr>
          <w:b/>
          <w:bCs/>
        </w:rPr>
        <w:t>Shortening the course</w:t>
      </w:r>
    </w:p>
    <w:p w14:paraId="5CE7540F" w14:textId="27EA2BA9" w:rsidR="00523266" w:rsidRDefault="00435860" w:rsidP="00616F5E">
      <w:pPr>
        <w:pStyle w:val="NoRH3"/>
      </w:pPr>
      <w:r>
        <w:t>T</w:t>
      </w:r>
      <w:r w:rsidR="00616F5E">
        <w:t xml:space="preserve">he race committee may shorten the course. </w:t>
      </w:r>
    </w:p>
    <w:p w14:paraId="16B7D17C" w14:textId="01E17433" w:rsidR="00523266" w:rsidRDefault="00523266" w:rsidP="00523266">
      <w:pPr>
        <w:pStyle w:val="NoRH3"/>
      </w:pPr>
      <w:r>
        <w:t>10.2.1</w:t>
      </w:r>
      <w:r w:rsidR="00616F5E">
        <w:t xml:space="preserve"> will replace</w:t>
      </w:r>
      <w:r w:rsidR="00435860">
        <w:t xml:space="preserve"> the course as follows;</w:t>
      </w:r>
      <w:r w:rsidR="00616F5E">
        <w:t xml:space="preserve"> </w:t>
      </w:r>
      <w:r>
        <w:t>4.</w:t>
      </w:r>
      <w:r w:rsidR="00616F5E">
        <w:t xml:space="preserve"> Fastnet Rock</w:t>
      </w:r>
      <w:r w:rsidR="00435860">
        <w:t xml:space="preserve"> to Port</w:t>
      </w:r>
      <w:r w:rsidR="00616F5E">
        <w:t xml:space="preserve"> wi</w:t>
      </w:r>
      <w:r w:rsidR="00435860">
        <w:t>ll become</w:t>
      </w:r>
      <w:r w:rsidR="00616F5E">
        <w:t xml:space="preserve"> Wolf Rock</w:t>
      </w:r>
      <w:r>
        <w:t xml:space="preserve"> to Port</w:t>
      </w:r>
      <w:r w:rsidR="00616F5E">
        <w:t xml:space="preserve">. </w:t>
      </w:r>
      <w:r w:rsidR="00085B34">
        <w:t xml:space="preserve">Approximately 49.56.723N 5.48.492W. </w:t>
      </w:r>
    </w:p>
    <w:p w14:paraId="1768F185" w14:textId="13432C31" w:rsidR="00616F5E" w:rsidRDefault="00523266" w:rsidP="00616F5E">
      <w:pPr>
        <w:pStyle w:val="NoRH3"/>
      </w:pPr>
      <w:r>
        <w:t xml:space="preserve">10.2.1 will delete marks 3,4,5 and 6 </w:t>
      </w:r>
    </w:p>
    <w:p w14:paraId="59E6E040" w14:textId="1F08167B" w:rsidR="00085B34" w:rsidRDefault="00085B34" w:rsidP="00616F5E">
      <w:pPr>
        <w:pStyle w:val="NoRH3"/>
      </w:pPr>
      <w:r>
        <w:t>The shortened course will be decided and notified</w:t>
      </w:r>
      <w:r w:rsidR="00523266">
        <w:t xml:space="preserve"> to the fleet</w:t>
      </w:r>
      <w:r>
        <w:t xml:space="preserve"> no later than when the lead boat is due south of Lizard Point.</w:t>
      </w:r>
      <w:r w:rsidR="00523266">
        <w:t xml:space="preserve"> Notification will be made to the fleet via text and online on the Facebook page </w:t>
      </w:r>
      <w:hyperlink r:id="rId16" w:history="1">
        <w:r w:rsidR="00435860" w:rsidRPr="00E80DF6">
          <w:rPr>
            <w:rStyle w:val="Hyperlink"/>
          </w:rPr>
          <w:t>https://www.facebook.com/groups/httpsrwyc.orglrr</w:t>
        </w:r>
      </w:hyperlink>
      <w:r w:rsidR="00523266">
        <w:t xml:space="preserve"> </w:t>
      </w:r>
    </w:p>
    <w:p w14:paraId="441CEC2E" w14:textId="788EEEB1" w:rsidR="00085B34" w:rsidRPr="003C786F" w:rsidRDefault="00085B34" w:rsidP="00616F5E">
      <w:pPr>
        <w:pStyle w:val="NoRH3"/>
      </w:pPr>
      <w:r>
        <w:t>Boats will be notified either by the race office or by fellow competitors who will relay information on behalf of the race office.</w:t>
      </w:r>
    </w:p>
    <w:p w14:paraId="0A7794F4" w14:textId="70024421" w:rsidR="000D2552" w:rsidRPr="003C786F" w:rsidRDefault="000D2552" w:rsidP="000D2552">
      <w:pPr>
        <w:pStyle w:val="NoRH2"/>
        <w:rPr>
          <w:bCs/>
        </w:rPr>
      </w:pPr>
      <w:r w:rsidRPr="008974A7">
        <w:rPr>
          <w:b/>
        </w:rPr>
        <w:t xml:space="preserve">Marks of the </w:t>
      </w:r>
      <w:r w:rsidR="00085B34">
        <w:rPr>
          <w:b/>
        </w:rPr>
        <w:t xml:space="preserve">full </w:t>
      </w:r>
      <w:r w:rsidRPr="008974A7">
        <w:rPr>
          <w:b/>
        </w:rPr>
        <w:t>course</w:t>
      </w:r>
      <w:r>
        <w:rPr>
          <w:bCs/>
        </w:rPr>
        <w:t>:</w:t>
      </w:r>
    </w:p>
    <w:tbl>
      <w:tblPr>
        <w:tblW w:w="4351" w:type="pct"/>
        <w:tblCellSpacing w:w="0"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817"/>
        <w:gridCol w:w="3545"/>
        <w:gridCol w:w="1134"/>
        <w:gridCol w:w="1388"/>
        <w:gridCol w:w="1588"/>
      </w:tblGrid>
      <w:tr w:rsidR="00582E1E" w:rsidRPr="00DF60DF" w14:paraId="2F631773" w14:textId="77777777" w:rsidTr="00BA0833">
        <w:trPr>
          <w:trHeight w:val="284"/>
          <w:tblCellSpacing w:w="0" w:type="dxa"/>
        </w:trPr>
        <w:tc>
          <w:tcPr>
            <w:tcW w:w="817" w:type="dxa"/>
            <w:shd w:val="clear" w:color="auto" w:fill="auto"/>
            <w:vAlign w:val="center"/>
          </w:tcPr>
          <w:p w14:paraId="289A1934" w14:textId="5D7F8377" w:rsidR="000D2552" w:rsidRPr="001C5586" w:rsidRDefault="001C5586" w:rsidP="005C5C4C">
            <w:pPr>
              <w:widowControl w:val="0"/>
              <w:autoSpaceDE w:val="0"/>
              <w:autoSpaceDN w:val="0"/>
              <w:jc w:val="center"/>
              <w:rPr>
                <w:rFonts w:eastAsia="Calibri"/>
                <w:b/>
                <w:lang w:eastAsia="en-GB" w:bidi="en-GB"/>
              </w:rPr>
            </w:pPr>
            <w:r>
              <w:rPr>
                <w:rFonts w:eastAsia="Calibri"/>
                <w:b/>
                <w:lang w:eastAsia="en-GB" w:bidi="en-GB"/>
              </w:rPr>
              <w:t>Order</w:t>
            </w:r>
          </w:p>
        </w:tc>
        <w:tc>
          <w:tcPr>
            <w:tcW w:w="3545" w:type="dxa"/>
            <w:shd w:val="clear" w:color="auto" w:fill="auto"/>
            <w:vAlign w:val="center"/>
          </w:tcPr>
          <w:p w14:paraId="3AC59B16" w14:textId="77777777" w:rsidR="000D2552" w:rsidRPr="001C5586" w:rsidRDefault="000D2552" w:rsidP="004337DA">
            <w:pPr>
              <w:widowControl w:val="0"/>
              <w:autoSpaceDE w:val="0"/>
              <w:autoSpaceDN w:val="0"/>
              <w:jc w:val="center"/>
              <w:rPr>
                <w:rFonts w:eastAsia="Calibri"/>
                <w:b/>
                <w:lang w:eastAsia="en-GB" w:bidi="en-GB"/>
              </w:rPr>
            </w:pPr>
            <w:r w:rsidRPr="001C5586">
              <w:rPr>
                <w:rFonts w:eastAsia="Calibri"/>
                <w:b/>
                <w:lang w:eastAsia="en-GB" w:bidi="en-GB"/>
              </w:rPr>
              <w:t>Mark</w:t>
            </w:r>
          </w:p>
        </w:tc>
        <w:tc>
          <w:tcPr>
            <w:tcW w:w="1134" w:type="dxa"/>
            <w:shd w:val="clear" w:color="auto" w:fill="auto"/>
            <w:vAlign w:val="center"/>
          </w:tcPr>
          <w:p w14:paraId="49DB6180" w14:textId="16C6A874" w:rsidR="000D2552" w:rsidRPr="00DB1A1C" w:rsidRDefault="00DB1A1C" w:rsidP="004337DA">
            <w:pPr>
              <w:widowControl w:val="0"/>
              <w:autoSpaceDE w:val="0"/>
              <w:autoSpaceDN w:val="0"/>
              <w:jc w:val="center"/>
              <w:rPr>
                <w:rFonts w:eastAsia="Calibri"/>
                <w:b/>
                <w:bCs/>
                <w:lang w:eastAsia="en-GB" w:bidi="en-GB"/>
              </w:rPr>
            </w:pPr>
            <w:r w:rsidRPr="00DB1A1C">
              <w:rPr>
                <w:rFonts w:eastAsia="Calibri"/>
                <w:b/>
                <w:bCs/>
                <w:lang w:eastAsia="en-GB" w:bidi="en-GB"/>
              </w:rPr>
              <w:t>Leave to</w:t>
            </w:r>
          </w:p>
        </w:tc>
        <w:tc>
          <w:tcPr>
            <w:tcW w:w="2976" w:type="dxa"/>
            <w:gridSpan w:val="2"/>
            <w:shd w:val="clear" w:color="auto" w:fill="auto"/>
            <w:vAlign w:val="center"/>
          </w:tcPr>
          <w:p w14:paraId="0958D153" w14:textId="1C22C9DC" w:rsidR="000D2552" w:rsidRPr="00582E1E" w:rsidRDefault="000D2552" w:rsidP="005C5C4C">
            <w:pPr>
              <w:widowControl w:val="0"/>
              <w:autoSpaceDE w:val="0"/>
              <w:autoSpaceDN w:val="0"/>
              <w:jc w:val="center"/>
              <w:rPr>
                <w:rFonts w:eastAsia="Calibri"/>
                <w:b/>
                <w:bCs/>
                <w:lang w:eastAsia="en-GB" w:bidi="en-GB"/>
              </w:rPr>
            </w:pPr>
            <w:r w:rsidRPr="001C5586">
              <w:rPr>
                <w:rFonts w:eastAsia="Calibri"/>
                <w:b/>
                <w:bCs/>
                <w:lang w:eastAsia="en-GB" w:bidi="en-GB"/>
              </w:rPr>
              <w:t>Position (WGS84)</w:t>
            </w:r>
            <w:r w:rsidR="00582E1E">
              <w:rPr>
                <w:rFonts w:eastAsia="Calibri"/>
                <w:b/>
                <w:bCs/>
                <w:lang w:eastAsia="en-GB" w:bidi="en-GB"/>
              </w:rPr>
              <w:br/>
            </w:r>
            <w:r w:rsidRPr="001C5586">
              <w:rPr>
                <w:rFonts w:eastAsia="Calibri"/>
                <w:b/>
                <w:bCs/>
                <w:lang w:eastAsia="en-GB" w:bidi="en-GB"/>
              </w:rPr>
              <w:t>Latitude</w:t>
            </w:r>
            <w:r w:rsidR="004337DA">
              <w:rPr>
                <w:rFonts w:eastAsia="Calibri"/>
                <w:b/>
                <w:bCs/>
                <w:lang w:eastAsia="en-GB" w:bidi="en-GB"/>
              </w:rPr>
              <w:t xml:space="preserve">         </w:t>
            </w:r>
            <w:r w:rsidR="00582E1E">
              <w:rPr>
                <w:rFonts w:eastAsia="Calibri"/>
                <w:b/>
                <w:bCs/>
                <w:lang w:eastAsia="en-GB" w:bidi="en-GB"/>
              </w:rPr>
              <w:t xml:space="preserve"> </w:t>
            </w:r>
            <w:r w:rsidRPr="001C5586">
              <w:rPr>
                <w:rFonts w:eastAsia="Calibri"/>
                <w:b/>
                <w:bCs/>
                <w:lang w:eastAsia="en-GB" w:bidi="en-GB"/>
              </w:rPr>
              <w:t>Longitude</w:t>
            </w:r>
          </w:p>
        </w:tc>
      </w:tr>
      <w:tr w:rsidR="00DB1A1C" w:rsidRPr="00DF60DF" w14:paraId="12C9FBD9" w14:textId="77777777" w:rsidTr="00BA0833">
        <w:trPr>
          <w:trHeight w:val="284"/>
          <w:tblCellSpacing w:w="0" w:type="dxa"/>
        </w:trPr>
        <w:tc>
          <w:tcPr>
            <w:tcW w:w="817" w:type="dxa"/>
            <w:shd w:val="clear" w:color="auto" w:fill="auto"/>
            <w:vAlign w:val="center"/>
          </w:tcPr>
          <w:p w14:paraId="03E2FDB9" w14:textId="4954325F" w:rsidR="00DB1A1C" w:rsidRPr="000D54EF" w:rsidRDefault="00DB1A1C" w:rsidP="005C5C4C">
            <w:pPr>
              <w:widowControl w:val="0"/>
              <w:autoSpaceDE w:val="0"/>
              <w:autoSpaceDN w:val="0"/>
              <w:ind w:left="110"/>
              <w:jc w:val="center"/>
              <w:rPr>
                <w:rFonts w:eastAsia="Calibri"/>
                <w:b/>
                <w:lang w:eastAsia="en-GB" w:bidi="en-GB"/>
              </w:rPr>
            </w:pPr>
            <w:r w:rsidRPr="000D54EF">
              <w:rPr>
                <w:rFonts w:eastAsia="Calibri"/>
                <w:b/>
                <w:lang w:eastAsia="en-GB" w:bidi="en-GB"/>
              </w:rPr>
              <w:t>Start</w:t>
            </w:r>
          </w:p>
        </w:tc>
        <w:tc>
          <w:tcPr>
            <w:tcW w:w="3545" w:type="dxa"/>
            <w:shd w:val="clear" w:color="auto" w:fill="auto"/>
            <w:vAlign w:val="center"/>
          </w:tcPr>
          <w:p w14:paraId="362C42A7" w14:textId="74E7FA3D" w:rsidR="00DB1A1C" w:rsidRPr="000D54EF" w:rsidRDefault="00AA71AD" w:rsidP="004337DA">
            <w:pPr>
              <w:widowControl w:val="0"/>
              <w:autoSpaceDE w:val="0"/>
              <w:autoSpaceDN w:val="0"/>
              <w:ind w:left="79"/>
              <w:rPr>
                <w:rFonts w:eastAsia="Calibri"/>
                <w:lang w:eastAsia="en-GB" w:bidi="en-GB"/>
              </w:rPr>
            </w:pPr>
            <w:r w:rsidRPr="000D54EF">
              <w:rPr>
                <w:rFonts w:eastAsia="Calibri"/>
                <w:lang w:eastAsia="en-GB" w:bidi="en-GB"/>
              </w:rPr>
              <w:t xml:space="preserve">Ryde – See SI </w:t>
            </w:r>
            <w:r w:rsidR="00D51C55">
              <w:rPr>
                <w:rFonts w:eastAsia="Calibri"/>
                <w:lang w:eastAsia="en-GB" w:bidi="en-GB"/>
              </w:rPr>
              <w:t xml:space="preserve">Appendix </w:t>
            </w:r>
            <w:r w:rsidR="00FD38DA">
              <w:rPr>
                <w:rFonts w:eastAsia="Calibri"/>
                <w:lang w:eastAsia="en-GB" w:bidi="en-GB"/>
              </w:rPr>
              <w:t>2</w:t>
            </w:r>
          </w:p>
        </w:tc>
        <w:tc>
          <w:tcPr>
            <w:tcW w:w="1134" w:type="dxa"/>
            <w:shd w:val="clear" w:color="auto" w:fill="auto"/>
            <w:vAlign w:val="center"/>
          </w:tcPr>
          <w:p w14:paraId="5B05CD18" w14:textId="77777777" w:rsidR="00DB1A1C" w:rsidRPr="001C5586" w:rsidRDefault="00DB1A1C" w:rsidP="004337DA">
            <w:pPr>
              <w:widowControl w:val="0"/>
              <w:autoSpaceDE w:val="0"/>
              <w:autoSpaceDN w:val="0"/>
              <w:ind w:left="80"/>
              <w:rPr>
                <w:rFonts w:eastAsia="Calibri"/>
                <w:highlight w:val="yellow"/>
                <w:lang w:eastAsia="en-GB" w:bidi="en-GB"/>
              </w:rPr>
            </w:pPr>
          </w:p>
        </w:tc>
        <w:tc>
          <w:tcPr>
            <w:tcW w:w="1388" w:type="dxa"/>
            <w:shd w:val="clear" w:color="auto" w:fill="auto"/>
            <w:vAlign w:val="center"/>
          </w:tcPr>
          <w:p w14:paraId="0899F60D" w14:textId="77777777" w:rsidR="00DB1A1C" w:rsidRPr="001C5586" w:rsidRDefault="00DB1A1C" w:rsidP="005C5C4C">
            <w:pPr>
              <w:widowControl w:val="0"/>
              <w:autoSpaceDE w:val="0"/>
              <w:autoSpaceDN w:val="0"/>
              <w:ind w:left="78"/>
              <w:jc w:val="center"/>
              <w:rPr>
                <w:rFonts w:eastAsia="Calibri"/>
                <w:highlight w:val="yellow"/>
                <w:lang w:eastAsia="en-GB" w:bidi="en-GB"/>
              </w:rPr>
            </w:pPr>
          </w:p>
        </w:tc>
        <w:tc>
          <w:tcPr>
            <w:tcW w:w="1588" w:type="dxa"/>
            <w:shd w:val="clear" w:color="auto" w:fill="auto"/>
            <w:vAlign w:val="center"/>
          </w:tcPr>
          <w:p w14:paraId="15810C85" w14:textId="77777777" w:rsidR="00DB1A1C" w:rsidRDefault="00DB1A1C" w:rsidP="005C5C4C">
            <w:pPr>
              <w:widowControl w:val="0"/>
              <w:autoSpaceDE w:val="0"/>
              <w:autoSpaceDN w:val="0"/>
              <w:ind w:left="95"/>
              <w:jc w:val="center"/>
              <w:rPr>
                <w:rFonts w:eastAsia="Calibri"/>
                <w:highlight w:val="yellow"/>
                <w:lang w:eastAsia="en-GB" w:bidi="en-GB"/>
              </w:rPr>
            </w:pPr>
          </w:p>
        </w:tc>
      </w:tr>
      <w:tr w:rsidR="009430B6" w:rsidRPr="00DF60DF" w14:paraId="2F7CCD21" w14:textId="77777777" w:rsidTr="00BA0833">
        <w:trPr>
          <w:trHeight w:val="284"/>
          <w:tblCellSpacing w:w="0" w:type="dxa"/>
        </w:trPr>
        <w:tc>
          <w:tcPr>
            <w:tcW w:w="817" w:type="dxa"/>
            <w:shd w:val="clear" w:color="auto" w:fill="auto"/>
            <w:vAlign w:val="center"/>
          </w:tcPr>
          <w:p w14:paraId="418BFAC5" w14:textId="3D0F12D5" w:rsidR="009430B6" w:rsidRPr="00355C17" w:rsidRDefault="00BA0833" w:rsidP="005C5C4C">
            <w:pPr>
              <w:widowControl w:val="0"/>
              <w:autoSpaceDE w:val="0"/>
              <w:autoSpaceDN w:val="0"/>
              <w:ind w:left="110"/>
              <w:jc w:val="center"/>
              <w:rPr>
                <w:rFonts w:eastAsia="Calibri"/>
                <w:b/>
                <w:lang w:eastAsia="en-GB" w:bidi="en-GB"/>
              </w:rPr>
            </w:pPr>
            <w:r>
              <w:rPr>
                <w:rFonts w:eastAsia="Calibri"/>
                <w:b/>
                <w:lang w:eastAsia="en-GB" w:bidi="en-GB"/>
              </w:rPr>
              <w:t>1</w:t>
            </w:r>
          </w:p>
        </w:tc>
        <w:tc>
          <w:tcPr>
            <w:tcW w:w="3545" w:type="dxa"/>
            <w:shd w:val="clear" w:color="auto" w:fill="auto"/>
            <w:vAlign w:val="center"/>
          </w:tcPr>
          <w:p w14:paraId="32202318" w14:textId="1772DF39" w:rsidR="009430B6" w:rsidRPr="00BA0833" w:rsidRDefault="009430B6" w:rsidP="004337DA">
            <w:pPr>
              <w:widowControl w:val="0"/>
              <w:autoSpaceDE w:val="0"/>
              <w:autoSpaceDN w:val="0"/>
              <w:ind w:left="79"/>
              <w:rPr>
                <w:rFonts w:eastAsia="Calibri"/>
                <w:lang w:eastAsia="en-GB" w:bidi="en-GB"/>
              </w:rPr>
            </w:pPr>
            <w:r w:rsidRPr="00BA0833">
              <w:rPr>
                <w:rFonts w:eastAsia="Calibri"/>
                <w:lang w:eastAsia="en-GB" w:bidi="en-GB"/>
              </w:rPr>
              <w:t>Needles</w:t>
            </w:r>
            <w:r w:rsidR="00504EB6">
              <w:rPr>
                <w:rFonts w:eastAsia="Calibri"/>
                <w:lang w:eastAsia="en-GB" w:bidi="en-GB"/>
              </w:rPr>
              <w:t xml:space="preserve"> LH</w:t>
            </w:r>
          </w:p>
        </w:tc>
        <w:tc>
          <w:tcPr>
            <w:tcW w:w="1134" w:type="dxa"/>
            <w:shd w:val="clear" w:color="auto" w:fill="auto"/>
            <w:vAlign w:val="center"/>
          </w:tcPr>
          <w:p w14:paraId="15EF2D28" w14:textId="7CA49597" w:rsidR="009430B6" w:rsidRPr="00BA0833" w:rsidRDefault="009430B6" w:rsidP="004337DA">
            <w:pPr>
              <w:widowControl w:val="0"/>
              <w:autoSpaceDE w:val="0"/>
              <w:autoSpaceDN w:val="0"/>
              <w:ind w:left="80"/>
              <w:rPr>
                <w:rFonts w:eastAsia="Calibri"/>
                <w:lang w:eastAsia="en-GB" w:bidi="en-GB"/>
              </w:rPr>
            </w:pPr>
            <w:r w:rsidRPr="00BA0833">
              <w:rPr>
                <w:rFonts w:eastAsia="Calibri"/>
                <w:lang w:eastAsia="en-GB" w:bidi="en-GB"/>
              </w:rPr>
              <w:t>Port</w:t>
            </w:r>
          </w:p>
        </w:tc>
        <w:tc>
          <w:tcPr>
            <w:tcW w:w="1388" w:type="dxa"/>
            <w:shd w:val="clear" w:color="auto" w:fill="auto"/>
            <w:vAlign w:val="center"/>
          </w:tcPr>
          <w:p w14:paraId="13A41E6B" w14:textId="0C8349E4" w:rsidR="009430B6" w:rsidRPr="00FE6FA3" w:rsidRDefault="00FE6FA3" w:rsidP="005C5C4C">
            <w:pPr>
              <w:widowControl w:val="0"/>
              <w:autoSpaceDE w:val="0"/>
              <w:autoSpaceDN w:val="0"/>
              <w:ind w:left="78"/>
              <w:jc w:val="center"/>
              <w:rPr>
                <w:rFonts w:eastAsia="Calibri"/>
                <w:lang w:eastAsia="en-GB" w:bidi="en-GB"/>
              </w:rPr>
            </w:pPr>
            <w:r w:rsidRPr="00FE6FA3">
              <w:rPr>
                <w:rFonts w:eastAsia="Calibri" w:hint="eastAsia"/>
                <w:lang w:eastAsia="en-GB" w:bidi="en-GB"/>
              </w:rPr>
              <w:t>50</w:t>
            </w:r>
            <w:r w:rsidRPr="00FE6FA3">
              <w:rPr>
                <w:rFonts w:eastAsia="Calibri"/>
                <w:lang w:eastAsia="en-GB" w:bidi="en-GB"/>
              </w:rPr>
              <w:t xml:space="preserve">° </w:t>
            </w:r>
            <w:r w:rsidRPr="00FE6FA3">
              <w:rPr>
                <w:rFonts w:eastAsia="Calibri" w:hint="eastAsia"/>
                <w:lang w:eastAsia="en-GB" w:bidi="en-GB"/>
              </w:rPr>
              <w:t>39</w:t>
            </w:r>
            <w:r>
              <w:rPr>
                <w:rFonts w:eastAsia="Calibri"/>
                <w:lang w:eastAsia="en-GB" w:bidi="en-GB"/>
              </w:rPr>
              <w:t>.74</w:t>
            </w:r>
            <w:r w:rsidRPr="00FE6FA3">
              <w:rPr>
                <w:rFonts w:eastAsia="Calibri"/>
                <w:lang w:eastAsia="en-GB" w:bidi="en-GB"/>
              </w:rPr>
              <w:t>’</w:t>
            </w:r>
            <w:r>
              <w:rPr>
                <w:rFonts w:eastAsia="Calibri"/>
                <w:lang w:eastAsia="en-GB" w:bidi="en-GB"/>
              </w:rPr>
              <w:t xml:space="preserve"> </w:t>
            </w:r>
            <w:r w:rsidRPr="00FE6FA3">
              <w:rPr>
                <w:rFonts w:eastAsia="Calibri" w:hint="eastAsia"/>
                <w:lang w:eastAsia="en-GB" w:bidi="en-GB"/>
              </w:rPr>
              <w:t>N</w:t>
            </w:r>
          </w:p>
        </w:tc>
        <w:tc>
          <w:tcPr>
            <w:tcW w:w="1588" w:type="dxa"/>
            <w:shd w:val="clear" w:color="auto" w:fill="auto"/>
            <w:vAlign w:val="center"/>
          </w:tcPr>
          <w:p w14:paraId="1A2F9BE8" w14:textId="3DC8DED5" w:rsidR="009430B6" w:rsidRPr="00FE6FA3" w:rsidRDefault="00FE6FA3" w:rsidP="005C5C4C">
            <w:pPr>
              <w:widowControl w:val="0"/>
              <w:autoSpaceDE w:val="0"/>
              <w:autoSpaceDN w:val="0"/>
              <w:ind w:left="95"/>
              <w:jc w:val="center"/>
              <w:rPr>
                <w:rFonts w:eastAsia="Calibri"/>
                <w:highlight w:val="yellow"/>
                <w:lang w:eastAsia="en-GB" w:bidi="en-GB"/>
              </w:rPr>
            </w:pPr>
            <w:r>
              <w:rPr>
                <w:rFonts w:eastAsia="Calibri"/>
                <w:lang w:eastAsia="en-GB" w:bidi="en-GB"/>
              </w:rPr>
              <w:t>00</w:t>
            </w:r>
            <w:r w:rsidRPr="00FE6FA3">
              <w:rPr>
                <w:rFonts w:eastAsia="Calibri" w:hint="eastAsia"/>
                <w:lang w:eastAsia="en-GB" w:bidi="en-GB"/>
              </w:rPr>
              <w:t>1</w:t>
            </w:r>
            <w:r w:rsidRPr="00FE6FA3">
              <w:rPr>
                <w:rFonts w:eastAsia="Calibri"/>
                <w:lang w:eastAsia="en-GB" w:bidi="en-GB"/>
              </w:rPr>
              <w:t xml:space="preserve">° </w:t>
            </w:r>
            <w:r w:rsidRPr="00FE6FA3">
              <w:rPr>
                <w:rFonts w:eastAsia="Calibri" w:hint="eastAsia"/>
                <w:lang w:eastAsia="en-GB" w:bidi="en-GB"/>
              </w:rPr>
              <w:t>35</w:t>
            </w:r>
            <w:r>
              <w:rPr>
                <w:rFonts w:eastAsia="Calibri"/>
                <w:lang w:eastAsia="en-GB" w:bidi="en-GB"/>
              </w:rPr>
              <w:t>.</w:t>
            </w:r>
            <w:r w:rsidR="00F75D13">
              <w:rPr>
                <w:rFonts w:eastAsia="Calibri"/>
                <w:lang w:eastAsia="en-GB" w:bidi="en-GB"/>
              </w:rPr>
              <w:t>7</w:t>
            </w:r>
            <w:r>
              <w:rPr>
                <w:rFonts w:eastAsia="Calibri"/>
                <w:lang w:eastAsia="en-GB" w:bidi="en-GB"/>
              </w:rPr>
              <w:t>0</w:t>
            </w:r>
            <w:r w:rsidRPr="00FE6FA3">
              <w:rPr>
                <w:rFonts w:eastAsia="Calibri"/>
                <w:lang w:eastAsia="en-GB" w:bidi="en-GB"/>
              </w:rPr>
              <w:t>’</w:t>
            </w:r>
            <w:r>
              <w:rPr>
                <w:rFonts w:eastAsia="Calibri"/>
                <w:lang w:eastAsia="en-GB" w:bidi="en-GB"/>
              </w:rPr>
              <w:t xml:space="preserve"> </w:t>
            </w:r>
            <w:r w:rsidRPr="00FE6FA3">
              <w:rPr>
                <w:rFonts w:eastAsia="Calibri" w:hint="eastAsia"/>
                <w:lang w:eastAsia="en-GB" w:bidi="en-GB"/>
              </w:rPr>
              <w:t>W</w:t>
            </w:r>
          </w:p>
        </w:tc>
      </w:tr>
      <w:tr w:rsidR="00C9709F" w:rsidRPr="00DF60DF" w14:paraId="69B82B53" w14:textId="77777777" w:rsidTr="00BA0833">
        <w:trPr>
          <w:trHeight w:val="284"/>
          <w:tblCellSpacing w:w="0" w:type="dxa"/>
        </w:trPr>
        <w:tc>
          <w:tcPr>
            <w:tcW w:w="817" w:type="dxa"/>
            <w:shd w:val="clear" w:color="auto" w:fill="auto"/>
            <w:vAlign w:val="center"/>
          </w:tcPr>
          <w:p w14:paraId="6C00E48E" w14:textId="5962F487" w:rsidR="00C9709F" w:rsidRDefault="00C9709F" w:rsidP="005C5C4C">
            <w:pPr>
              <w:widowControl w:val="0"/>
              <w:autoSpaceDE w:val="0"/>
              <w:autoSpaceDN w:val="0"/>
              <w:ind w:left="110"/>
              <w:jc w:val="center"/>
              <w:rPr>
                <w:rFonts w:eastAsia="Calibri"/>
                <w:b/>
                <w:lang w:eastAsia="en-GB" w:bidi="en-GB"/>
              </w:rPr>
            </w:pPr>
            <w:r>
              <w:rPr>
                <w:rFonts w:eastAsia="Calibri"/>
                <w:b/>
                <w:lang w:eastAsia="en-GB" w:bidi="en-GB"/>
              </w:rPr>
              <w:t>2</w:t>
            </w:r>
          </w:p>
        </w:tc>
        <w:tc>
          <w:tcPr>
            <w:tcW w:w="3545" w:type="dxa"/>
            <w:shd w:val="clear" w:color="auto" w:fill="auto"/>
            <w:vAlign w:val="center"/>
          </w:tcPr>
          <w:p w14:paraId="794D1A49" w14:textId="16ACFDDD" w:rsidR="00C9709F" w:rsidRPr="00BA0833" w:rsidRDefault="00C9709F" w:rsidP="004337DA">
            <w:pPr>
              <w:widowControl w:val="0"/>
              <w:autoSpaceDE w:val="0"/>
              <w:autoSpaceDN w:val="0"/>
              <w:ind w:left="79"/>
              <w:rPr>
                <w:rFonts w:eastAsia="Calibri"/>
                <w:lang w:eastAsia="en-GB" w:bidi="en-GB"/>
              </w:rPr>
            </w:pPr>
            <w:r>
              <w:rPr>
                <w:rFonts w:eastAsia="Calibri"/>
                <w:lang w:eastAsia="en-GB" w:bidi="en-GB"/>
              </w:rPr>
              <w:t>Runnel Stone Light Buoy</w:t>
            </w:r>
          </w:p>
        </w:tc>
        <w:tc>
          <w:tcPr>
            <w:tcW w:w="1134" w:type="dxa"/>
            <w:shd w:val="clear" w:color="auto" w:fill="auto"/>
            <w:vAlign w:val="center"/>
          </w:tcPr>
          <w:p w14:paraId="1DF668B8" w14:textId="4BBC7538" w:rsidR="00C9709F" w:rsidRPr="00BA0833" w:rsidRDefault="00C9709F" w:rsidP="004337DA">
            <w:pPr>
              <w:widowControl w:val="0"/>
              <w:autoSpaceDE w:val="0"/>
              <w:autoSpaceDN w:val="0"/>
              <w:ind w:left="80"/>
              <w:rPr>
                <w:rFonts w:eastAsia="Calibri"/>
                <w:lang w:eastAsia="en-GB" w:bidi="en-GB"/>
              </w:rPr>
            </w:pPr>
            <w:r>
              <w:rPr>
                <w:rFonts w:eastAsia="Calibri"/>
                <w:lang w:eastAsia="en-GB" w:bidi="en-GB"/>
              </w:rPr>
              <w:t>Starboard</w:t>
            </w:r>
          </w:p>
        </w:tc>
        <w:tc>
          <w:tcPr>
            <w:tcW w:w="1388" w:type="dxa"/>
            <w:shd w:val="clear" w:color="auto" w:fill="auto"/>
            <w:vAlign w:val="center"/>
          </w:tcPr>
          <w:p w14:paraId="111C1A9C" w14:textId="1C6492B7" w:rsidR="00C9709F" w:rsidRPr="00FE6FA3" w:rsidRDefault="00C9709F" w:rsidP="005C5C4C">
            <w:pPr>
              <w:widowControl w:val="0"/>
              <w:autoSpaceDE w:val="0"/>
              <w:autoSpaceDN w:val="0"/>
              <w:ind w:left="78"/>
              <w:jc w:val="center"/>
              <w:rPr>
                <w:rFonts w:eastAsia="Calibri"/>
                <w:lang w:eastAsia="en-GB" w:bidi="en-GB"/>
              </w:rPr>
            </w:pPr>
            <w:r>
              <w:rPr>
                <w:rFonts w:eastAsia="Calibri"/>
                <w:lang w:eastAsia="en-GB" w:bidi="en-GB"/>
              </w:rPr>
              <w:t>50</w:t>
            </w:r>
            <w:r w:rsidRPr="00C9709F">
              <w:rPr>
                <w:rFonts w:eastAsia="Calibri"/>
                <w:lang w:eastAsia="en-GB" w:bidi="en-GB"/>
              </w:rPr>
              <w:t>°</w:t>
            </w:r>
            <w:r>
              <w:rPr>
                <w:rFonts w:eastAsia="Calibri"/>
                <w:lang w:eastAsia="en-GB" w:bidi="en-GB"/>
              </w:rPr>
              <w:t xml:space="preserve"> 01.18' N</w:t>
            </w:r>
          </w:p>
        </w:tc>
        <w:tc>
          <w:tcPr>
            <w:tcW w:w="1588" w:type="dxa"/>
            <w:shd w:val="clear" w:color="auto" w:fill="auto"/>
            <w:vAlign w:val="center"/>
          </w:tcPr>
          <w:p w14:paraId="7E359C3F" w14:textId="4A7EC922" w:rsidR="00C9709F" w:rsidRDefault="00C9709F" w:rsidP="005C5C4C">
            <w:pPr>
              <w:widowControl w:val="0"/>
              <w:autoSpaceDE w:val="0"/>
              <w:autoSpaceDN w:val="0"/>
              <w:ind w:left="95"/>
              <w:jc w:val="center"/>
              <w:rPr>
                <w:rFonts w:eastAsia="Calibri"/>
                <w:lang w:eastAsia="en-GB" w:bidi="en-GB"/>
              </w:rPr>
            </w:pPr>
            <w:r>
              <w:rPr>
                <w:rFonts w:eastAsia="Calibri"/>
                <w:lang w:eastAsia="en-GB" w:bidi="en-GB"/>
              </w:rPr>
              <w:t>005</w:t>
            </w:r>
            <w:r w:rsidRPr="00C9709F">
              <w:rPr>
                <w:rFonts w:eastAsia="Calibri"/>
                <w:lang w:eastAsia="en-GB" w:bidi="en-GB"/>
              </w:rPr>
              <w:t>°</w:t>
            </w:r>
            <w:r>
              <w:rPr>
                <w:rFonts w:eastAsia="Calibri"/>
                <w:lang w:eastAsia="en-GB" w:bidi="en-GB"/>
              </w:rPr>
              <w:t xml:space="preserve"> 40.36 W</w:t>
            </w:r>
          </w:p>
        </w:tc>
      </w:tr>
      <w:tr w:rsidR="00582E1E" w:rsidRPr="00DF60DF" w14:paraId="59C4E3DD" w14:textId="77777777" w:rsidTr="00BA0833">
        <w:trPr>
          <w:trHeight w:val="284"/>
          <w:tblCellSpacing w:w="0" w:type="dxa"/>
        </w:trPr>
        <w:tc>
          <w:tcPr>
            <w:tcW w:w="817" w:type="dxa"/>
            <w:shd w:val="clear" w:color="auto" w:fill="auto"/>
            <w:vAlign w:val="center"/>
          </w:tcPr>
          <w:p w14:paraId="022527B8" w14:textId="7F6E15E2" w:rsidR="00582E1E" w:rsidRPr="001C5586" w:rsidRDefault="00523266" w:rsidP="005C5C4C">
            <w:pPr>
              <w:widowControl w:val="0"/>
              <w:autoSpaceDE w:val="0"/>
              <w:autoSpaceDN w:val="0"/>
              <w:ind w:left="110"/>
              <w:jc w:val="center"/>
              <w:rPr>
                <w:rFonts w:eastAsia="Calibri"/>
                <w:b/>
                <w:lang w:eastAsia="en-GB" w:bidi="en-GB"/>
              </w:rPr>
            </w:pPr>
            <w:r>
              <w:rPr>
                <w:rFonts w:eastAsia="Calibri"/>
                <w:b/>
                <w:lang w:eastAsia="en-GB" w:bidi="en-GB"/>
              </w:rPr>
              <w:t>3</w:t>
            </w:r>
          </w:p>
        </w:tc>
        <w:tc>
          <w:tcPr>
            <w:tcW w:w="3545" w:type="dxa"/>
            <w:shd w:val="clear" w:color="auto" w:fill="auto"/>
            <w:vAlign w:val="center"/>
          </w:tcPr>
          <w:p w14:paraId="6671809A" w14:textId="77777777" w:rsidR="00582E1E" w:rsidRPr="001C5586" w:rsidRDefault="00582E1E" w:rsidP="004337DA">
            <w:pPr>
              <w:widowControl w:val="0"/>
              <w:autoSpaceDE w:val="0"/>
              <w:autoSpaceDN w:val="0"/>
              <w:ind w:left="79"/>
              <w:rPr>
                <w:rFonts w:eastAsia="Calibri"/>
                <w:lang w:eastAsia="en-GB" w:bidi="en-GB"/>
              </w:rPr>
            </w:pPr>
            <w:r w:rsidRPr="001C5586">
              <w:rPr>
                <w:rFonts w:eastAsia="Calibri"/>
                <w:lang w:eastAsia="en-GB" w:bidi="en-GB"/>
              </w:rPr>
              <w:t>Fastnet TSS</w:t>
            </w:r>
          </w:p>
        </w:tc>
        <w:tc>
          <w:tcPr>
            <w:tcW w:w="1134" w:type="dxa"/>
            <w:shd w:val="clear" w:color="auto" w:fill="auto"/>
            <w:vAlign w:val="center"/>
          </w:tcPr>
          <w:p w14:paraId="2B5F8E15" w14:textId="77777777" w:rsidR="00582E1E" w:rsidRPr="001C5586" w:rsidRDefault="00582E1E" w:rsidP="004337DA">
            <w:pPr>
              <w:widowControl w:val="0"/>
              <w:autoSpaceDE w:val="0"/>
              <w:autoSpaceDN w:val="0"/>
              <w:ind w:left="80"/>
              <w:rPr>
                <w:rFonts w:eastAsia="Calibri"/>
                <w:lang w:eastAsia="en-GB" w:bidi="en-GB"/>
              </w:rPr>
            </w:pPr>
            <w:r w:rsidRPr="001C5586">
              <w:rPr>
                <w:rFonts w:eastAsia="Calibri"/>
                <w:lang w:eastAsia="en-GB" w:bidi="en-GB"/>
              </w:rPr>
              <w:t>Port</w:t>
            </w:r>
          </w:p>
        </w:tc>
        <w:tc>
          <w:tcPr>
            <w:tcW w:w="2976" w:type="dxa"/>
            <w:gridSpan w:val="2"/>
            <w:shd w:val="clear" w:color="auto" w:fill="auto"/>
            <w:vAlign w:val="center"/>
          </w:tcPr>
          <w:p w14:paraId="0BDA88F5" w14:textId="350D0E27" w:rsidR="00582E1E" w:rsidRPr="001C5586" w:rsidRDefault="00582E1E" w:rsidP="005C5C4C">
            <w:pPr>
              <w:widowControl w:val="0"/>
              <w:autoSpaceDE w:val="0"/>
              <w:autoSpaceDN w:val="0"/>
              <w:ind w:left="78"/>
              <w:jc w:val="center"/>
              <w:rPr>
                <w:rFonts w:eastAsia="Calibri"/>
                <w:lang w:eastAsia="en-GB" w:bidi="en-GB"/>
              </w:rPr>
            </w:pPr>
            <w:r w:rsidRPr="001C5586">
              <w:rPr>
                <w:rFonts w:eastAsia="Calibri"/>
                <w:lang w:eastAsia="en-GB" w:bidi="en-GB"/>
              </w:rPr>
              <w:t xml:space="preserve">See Appendix </w:t>
            </w:r>
            <w:r w:rsidR="00FD38DA">
              <w:rPr>
                <w:rFonts w:eastAsia="Calibri"/>
                <w:lang w:eastAsia="en-GB" w:bidi="en-GB"/>
              </w:rPr>
              <w:t>1</w:t>
            </w:r>
          </w:p>
        </w:tc>
      </w:tr>
      <w:tr w:rsidR="00DB1A1C" w:rsidRPr="00DF60DF" w14:paraId="48CA3671" w14:textId="77777777" w:rsidTr="00BA0833">
        <w:trPr>
          <w:trHeight w:val="284"/>
          <w:tblCellSpacing w:w="0" w:type="dxa"/>
        </w:trPr>
        <w:tc>
          <w:tcPr>
            <w:tcW w:w="817" w:type="dxa"/>
            <w:shd w:val="clear" w:color="auto" w:fill="auto"/>
            <w:vAlign w:val="center"/>
          </w:tcPr>
          <w:p w14:paraId="71666C59" w14:textId="6F7B3437" w:rsidR="00582E1E" w:rsidRPr="001C5586" w:rsidRDefault="00523266" w:rsidP="005C5C4C">
            <w:pPr>
              <w:widowControl w:val="0"/>
              <w:autoSpaceDE w:val="0"/>
              <w:autoSpaceDN w:val="0"/>
              <w:ind w:left="110"/>
              <w:jc w:val="center"/>
              <w:rPr>
                <w:rFonts w:eastAsia="Calibri"/>
                <w:b/>
                <w:lang w:eastAsia="en-GB" w:bidi="en-GB"/>
              </w:rPr>
            </w:pPr>
            <w:r>
              <w:rPr>
                <w:rFonts w:eastAsia="Calibri"/>
                <w:b/>
                <w:lang w:eastAsia="en-GB" w:bidi="en-GB"/>
              </w:rPr>
              <w:t>4</w:t>
            </w:r>
          </w:p>
        </w:tc>
        <w:tc>
          <w:tcPr>
            <w:tcW w:w="3545" w:type="dxa"/>
            <w:shd w:val="clear" w:color="auto" w:fill="auto"/>
            <w:vAlign w:val="center"/>
          </w:tcPr>
          <w:p w14:paraId="01579516" w14:textId="77777777" w:rsidR="00582E1E" w:rsidRPr="001C5586" w:rsidRDefault="00582E1E" w:rsidP="004337DA">
            <w:pPr>
              <w:widowControl w:val="0"/>
              <w:autoSpaceDE w:val="0"/>
              <w:autoSpaceDN w:val="0"/>
              <w:ind w:left="79"/>
              <w:rPr>
                <w:rFonts w:eastAsia="Calibri"/>
                <w:lang w:eastAsia="en-GB" w:bidi="en-GB"/>
              </w:rPr>
            </w:pPr>
            <w:r w:rsidRPr="001C5586">
              <w:rPr>
                <w:rFonts w:eastAsia="Calibri"/>
                <w:lang w:eastAsia="en-GB" w:bidi="en-GB"/>
              </w:rPr>
              <w:t>Fastnet Rock</w:t>
            </w:r>
          </w:p>
        </w:tc>
        <w:tc>
          <w:tcPr>
            <w:tcW w:w="1134" w:type="dxa"/>
            <w:shd w:val="clear" w:color="auto" w:fill="auto"/>
            <w:vAlign w:val="center"/>
          </w:tcPr>
          <w:p w14:paraId="17FF1F1F" w14:textId="77777777" w:rsidR="00582E1E" w:rsidRPr="001C5586" w:rsidRDefault="00582E1E" w:rsidP="004337DA">
            <w:pPr>
              <w:widowControl w:val="0"/>
              <w:autoSpaceDE w:val="0"/>
              <w:autoSpaceDN w:val="0"/>
              <w:ind w:left="80"/>
              <w:rPr>
                <w:rFonts w:eastAsia="Calibri"/>
                <w:lang w:eastAsia="en-GB" w:bidi="en-GB"/>
              </w:rPr>
            </w:pPr>
            <w:r w:rsidRPr="001C5586">
              <w:rPr>
                <w:rFonts w:eastAsia="Calibri"/>
                <w:lang w:eastAsia="en-GB" w:bidi="en-GB"/>
              </w:rPr>
              <w:t>Port</w:t>
            </w:r>
          </w:p>
        </w:tc>
        <w:tc>
          <w:tcPr>
            <w:tcW w:w="1388" w:type="dxa"/>
            <w:shd w:val="clear" w:color="auto" w:fill="auto"/>
            <w:vAlign w:val="center"/>
          </w:tcPr>
          <w:p w14:paraId="3159AF99" w14:textId="6604878E" w:rsidR="00582E1E" w:rsidRPr="001C5586" w:rsidRDefault="00582E1E" w:rsidP="005C5C4C">
            <w:pPr>
              <w:widowControl w:val="0"/>
              <w:autoSpaceDE w:val="0"/>
              <w:autoSpaceDN w:val="0"/>
              <w:ind w:left="78"/>
              <w:jc w:val="center"/>
              <w:rPr>
                <w:rFonts w:eastAsia="Calibri"/>
                <w:lang w:eastAsia="en-GB" w:bidi="en-GB"/>
              </w:rPr>
            </w:pPr>
            <w:r w:rsidRPr="001C5586">
              <w:rPr>
                <w:rFonts w:eastAsia="Calibri"/>
                <w:lang w:eastAsia="en-GB" w:bidi="en-GB"/>
              </w:rPr>
              <w:t>51</w:t>
            </w:r>
            <w:r w:rsidR="00157106" w:rsidRPr="00157106">
              <w:rPr>
                <w:rFonts w:eastAsia="Calibri"/>
                <w:lang w:eastAsia="en-GB" w:bidi="en-GB"/>
              </w:rPr>
              <w:t>°</w:t>
            </w:r>
            <w:r w:rsidRPr="001C5586">
              <w:rPr>
                <w:rFonts w:eastAsia="Calibri"/>
                <w:lang w:eastAsia="en-GB" w:bidi="en-GB"/>
              </w:rPr>
              <w:t xml:space="preserve"> 23.35</w:t>
            </w:r>
            <w:r w:rsidR="00355C17" w:rsidRPr="00355C17">
              <w:rPr>
                <w:rFonts w:eastAsia="Calibri"/>
                <w:lang w:eastAsia="en-GB" w:bidi="en-GB"/>
              </w:rPr>
              <w:t>’</w:t>
            </w:r>
            <w:r w:rsidR="00355C17">
              <w:rPr>
                <w:rFonts w:eastAsia="Calibri"/>
                <w:lang w:eastAsia="en-GB" w:bidi="en-GB"/>
              </w:rPr>
              <w:t xml:space="preserve"> </w:t>
            </w:r>
            <w:r w:rsidRPr="001C5586">
              <w:rPr>
                <w:rFonts w:eastAsia="Calibri"/>
                <w:lang w:eastAsia="en-GB" w:bidi="en-GB"/>
              </w:rPr>
              <w:t>N</w:t>
            </w:r>
          </w:p>
        </w:tc>
        <w:tc>
          <w:tcPr>
            <w:tcW w:w="1588" w:type="dxa"/>
            <w:shd w:val="clear" w:color="auto" w:fill="auto"/>
            <w:vAlign w:val="center"/>
          </w:tcPr>
          <w:p w14:paraId="58B23C90" w14:textId="6DDD8357" w:rsidR="00582E1E" w:rsidRPr="001C5586" w:rsidRDefault="00582E1E" w:rsidP="005C5C4C">
            <w:pPr>
              <w:widowControl w:val="0"/>
              <w:autoSpaceDE w:val="0"/>
              <w:autoSpaceDN w:val="0"/>
              <w:ind w:left="95"/>
              <w:jc w:val="center"/>
              <w:rPr>
                <w:rFonts w:eastAsia="Calibri"/>
                <w:lang w:eastAsia="en-GB" w:bidi="en-GB"/>
              </w:rPr>
            </w:pPr>
            <w:r w:rsidRPr="001C5586">
              <w:rPr>
                <w:rFonts w:eastAsia="Calibri"/>
                <w:lang w:eastAsia="en-GB" w:bidi="en-GB"/>
              </w:rPr>
              <w:t>009</w:t>
            </w:r>
            <w:r w:rsidR="00157106" w:rsidRPr="00157106">
              <w:rPr>
                <w:rFonts w:eastAsia="Calibri"/>
                <w:lang w:eastAsia="en-GB" w:bidi="en-GB"/>
              </w:rPr>
              <w:t>°</w:t>
            </w:r>
            <w:r w:rsidR="00157106">
              <w:rPr>
                <w:rFonts w:eastAsia="Calibri"/>
                <w:lang w:eastAsia="en-GB" w:bidi="en-GB"/>
              </w:rPr>
              <w:t xml:space="preserve"> </w:t>
            </w:r>
            <w:r w:rsidRPr="001C5586">
              <w:rPr>
                <w:rFonts w:eastAsia="Calibri"/>
                <w:lang w:eastAsia="en-GB" w:bidi="en-GB"/>
              </w:rPr>
              <w:t>36.19</w:t>
            </w:r>
            <w:r w:rsidR="00355C17" w:rsidRPr="00355C17">
              <w:rPr>
                <w:rFonts w:eastAsia="Calibri"/>
                <w:lang w:eastAsia="en-GB" w:bidi="en-GB"/>
              </w:rPr>
              <w:t>’</w:t>
            </w:r>
            <w:r w:rsidR="00355C17">
              <w:rPr>
                <w:rFonts w:eastAsia="Calibri"/>
                <w:lang w:eastAsia="en-GB" w:bidi="en-GB"/>
              </w:rPr>
              <w:t xml:space="preserve"> </w:t>
            </w:r>
            <w:r w:rsidRPr="001C5586">
              <w:rPr>
                <w:rFonts w:eastAsia="Calibri"/>
                <w:lang w:eastAsia="en-GB" w:bidi="en-GB"/>
              </w:rPr>
              <w:t>W</w:t>
            </w:r>
          </w:p>
        </w:tc>
      </w:tr>
      <w:tr w:rsidR="00582E1E" w:rsidRPr="00DF60DF" w14:paraId="2DB4138F" w14:textId="77777777" w:rsidTr="00BA0833">
        <w:trPr>
          <w:trHeight w:val="284"/>
          <w:tblCellSpacing w:w="0" w:type="dxa"/>
        </w:trPr>
        <w:tc>
          <w:tcPr>
            <w:tcW w:w="817" w:type="dxa"/>
            <w:shd w:val="clear" w:color="auto" w:fill="auto"/>
            <w:vAlign w:val="center"/>
          </w:tcPr>
          <w:p w14:paraId="10977235" w14:textId="5DFA869E" w:rsidR="00582E1E" w:rsidRPr="001C5586" w:rsidRDefault="00523266" w:rsidP="005C5C4C">
            <w:pPr>
              <w:widowControl w:val="0"/>
              <w:autoSpaceDE w:val="0"/>
              <w:autoSpaceDN w:val="0"/>
              <w:ind w:left="110"/>
              <w:jc w:val="center"/>
              <w:rPr>
                <w:rFonts w:eastAsia="Calibri"/>
                <w:b/>
                <w:lang w:eastAsia="en-GB" w:bidi="en-GB"/>
              </w:rPr>
            </w:pPr>
            <w:r>
              <w:rPr>
                <w:rFonts w:eastAsia="Calibri"/>
                <w:b/>
                <w:lang w:eastAsia="en-GB" w:bidi="en-GB"/>
              </w:rPr>
              <w:t>5</w:t>
            </w:r>
          </w:p>
        </w:tc>
        <w:tc>
          <w:tcPr>
            <w:tcW w:w="3545" w:type="dxa"/>
            <w:shd w:val="clear" w:color="auto" w:fill="auto"/>
            <w:vAlign w:val="center"/>
          </w:tcPr>
          <w:p w14:paraId="1D0516F9" w14:textId="77777777" w:rsidR="00582E1E" w:rsidRPr="001C5586" w:rsidRDefault="00582E1E" w:rsidP="004337DA">
            <w:pPr>
              <w:widowControl w:val="0"/>
              <w:autoSpaceDE w:val="0"/>
              <w:autoSpaceDN w:val="0"/>
              <w:ind w:left="79"/>
              <w:rPr>
                <w:rFonts w:eastAsia="Calibri"/>
                <w:lang w:eastAsia="en-GB" w:bidi="en-GB"/>
              </w:rPr>
            </w:pPr>
            <w:r w:rsidRPr="001C5586">
              <w:rPr>
                <w:rFonts w:eastAsia="Calibri"/>
                <w:lang w:eastAsia="en-GB" w:bidi="en-GB"/>
              </w:rPr>
              <w:t>Fastnet TSS</w:t>
            </w:r>
          </w:p>
        </w:tc>
        <w:tc>
          <w:tcPr>
            <w:tcW w:w="1134" w:type="dxa"/>
            <w:shd w:val="clear" w:color="auto" w:fill="auto"/>
            <w:vAlign w:val="center"/>
          </w:tcPr>
          <w:p w14:paraId="674F1F61" w14:textId="77777777" w:rsidR="00582E1E" w:rsidRPr="001C5586" w:rsidRDefault="00582E1E" w:rsidP="004337DA">
            <w:pPr>
              <w:widowControl w:val="0"/>
              <w:autoSpaceDE w:val="0"/>
              <w:autoSpaceDN w:val="0"/>
              <w:ind w:left="80"/>
              <w:rPr>
                <w:rFonts w:eastAsia="Calibri"/>
                <w:lang w:eastAsia="en-GB" w:bidi="en-GB"/>
              </w:rPr>
            </w:pPr>
            <w:r w:rsidRPr="001C5586">
              <w:rPr>
                <w:rFonts w:eastAsia="Calibri"/>
                <w:lang w:eastAsia="en-GB" w:bidi="en-GB"/>
              </w:rPr>
              <w:t>Port</w:t>
            </w:r>
          </w:p>
        </w:tc>
        <w:tc>
          <w:tcPr>
            <w:tcW w:w="2976" w:type="dxa"/>
            <w:gridSpan w:val="2"/>
            <w:shd w:val="clear" w:color="auto" w:fill="auto"/>
            <w:vAlign w:val="center"/>
          </w:tcPr>
          <w:p w14:paraId="6173ACAB" w14:textId="23ED2690" w:rsidR="00582E1E" w:rsidRPr="001C5586" w:rsidRDefault="00582E1E" w:rsidP="005C5C4C">
            <w:pPr>
              <w:widowControl w:val="0"/>
              <w:autoSpaceDE w:val="0"/>
              <w:autoSpaceDN w:val="0"/>
              <w:ind w:left="78"/>
              <w:jc w:val="center"/>
              <w:rPr>
                <w:rFonts w:eastAsia="Calibri"/>
                <w:lang w:eastAsia="en-GB" w:bidi="en-GB"/>
              </w:rPr>
            </w:pPr>
            <w:r w:rsidRPr="001C5586">
              <w:rPr>
                <w:rFonts w:eastAsia="Calibri"/>
                <w:lang w:eastAsia="en-GB" w:bidi="en-GB"/>
              </w:rPr>
              <w:t xml:space="preserve">See Appendix </w:t>
            </w:r>
            <w:r w:rsidR="00FD38DA">
              <w:rPr>
                <w:rFonts w:eastAsia="Calibri"/>
                <w:lang w:eastAsia="en-GB" w:bidi="en-GB"/>
              </w:rPr>
              <w:t>1</w:t>
            </w:r>
          </w:p>
        </w:tc>
      </w:tr>
      <w:tr w:rsidR="00DB1A1C" w:rsidRPr="00DF60DF" w14:paraId="679C9647" w14:textId="77777777" w:rsidTr="00BA0833">
        <w:trPr>
          <w:trHeight w:val="284"/>
          <w:tblCellSpacing w:w="0" w:type="dxa"/>
        </w:trPr>
        <w:tc>
          <w:tcPr>
            <w:tcW w:w="817" w:type="dxa"/>
            <w:shd w:val="clear" w:color="auto" w:fill="auto"/>
            <w:vAlign w:val="center"/>
          </w:tcPr>
          <w:p w14:paraId="0BE6ABD6" w14:textId="1BF7D77B" w:rsidR="00582E1E" w:rsidRPr="001C5586" w:rsidRDefault="00523266" w:rsidP="005C5C4C">
            <w:pPr>
              <w:widowControl w:val="0"/>
              <w:autoSpaceDE w:val="0"/>
              <w:autoSpaceDN w:val="0"/>
              <w:ind w:left="110"/>
              <w:jc w:val="center"/>
              <w:rPr>
                <w:rFonts w:eastAsia="Calibri"/>
                <w:b/>
                <w:lang w:eastAsia="en-GB" w:bidi="en-GB"/>
              </w:rPr>
            </w:pPr>
            <w:r>
              <w:rPr>
                <w:rFonts w:eastAsia="Calibri"/>
                <w:b/>
                <w:lang w:eastAsia="en-GB" w:bidi="en-GB"/>
              </w:rPr>
              <w:t>6</w:t>
            </w:r>
          </w:p>
        </w:tc>
        <w:tc>
          <w:tcPr>
            <w:tcW w:w="3545" w:type="dxa"/>
            <w:shd w:val="clear" w:color="auto" w:fill="auto"/>
            <w:vAlign w:val="center"/>
          </w:tcPr>
          <w:p w14:paraId="5C226549" w14:textId="2218478F" w:rsidR="00582E1E" w:rsidRPr="001C5586" w:rsidRDefault="00582E1E" w:rsidP="00C9709F">
            <w:pPr>
              <w:widowControl w:val="0"/>
              <w:autoSpaceDE w:val="0"/>
              <w:autoSpaceDN w:val="0"/>
              <w:ind w:left="79"/>
              <w:rPr>
                <w:rFonts w:eastAsia="Calibri"/>
                <w:lang w:eastAsia="en-GB" w:bidi="en-GB"/>
              </w:rPr>
            </w:pPr>
            <w:r w:rsidRPr="001C5586">
              <w:rPr>
                <w:rFonts w:eastAsia="Calibri"/>
                <w:lang w:eastAsia="en-GB" w:bidi="en-GB"/>
              </w:rPr>
              <w:t xml:space="preserve">Bishops Rock and all outlying rocks and islets </w:t>
            </w:r>
            <w:r w:rsidR="00F83486">
              <w:rPr>
                <w:rFonts w:eastAsia="Calibri"/>
                <w:lang w:eastAsia="en-GB" w:bidi="en-GB"/>
              </w:rPr>
              <w:t>of the Isles of Scilly</w:t>
            </w:r>
          </w:p>
        </w:tc>
        <w:tc>
          <w:tcPr>
            <w:tcW w:w="1134" w:type="dxa"/>
            <w:shd w:val="clear" w:color="auto" w:fill="auto"/>
            <w:vAlign w:val="center"/>
          </w:tcPr>
          <w:p w14:paraId="2E948DCB" w14:textId="77777777" w:rsidR="00582E1E" w:rsidRPr="001C5586" w:rsidRDefault="00582E1E" w:rsidP="004337DA">
            <w:pPr>
              <w:widowControl w:val="0"/>
              <w:autoSpaceDE w:val="0"/>
              <w:autoSpaceDN w:val="0"/>
              <w:ind w:left="80"/>
              <w:rPr>
                <w:rFonts w:eastAsia="Calibri"/>
                <w:lang w:eastAsia="en-GB" w:bidi="en-GB"/>
              </w:rPr>
            </w:pPr>
            <w:r w:rsidRPr="001C5586">
              <w:rPr>
                <w:rFonts w:eastAsia="Calibri"/>
                <w:lang w:eastAsia="en-GB" w:bidi="en-GB"/>
              </w:rPr>
              <w:t>Port</w:t>
            </w:r>
          </w:p>
        </w:tc>
        <w:tc>
          <w:tcPr>
            <w:tcW w:w="1388" w:type="dxa"/>
            <w:shd w:val="clear" w:color="auto" w:fill="auto"/>
            <w:vAlign w:val="center"/>
          </w:tcPr>
          <w:p w14:paraId="14106A48" w14:textId="1CFFD30B" w:rsidR="00582E1E" w:rsidRPr="001C5586" w:rsidRDefault="00F83486" w:rsidP="005C5C4C">
            <w:pPr>
              <w:widowControl w:val="0"/>
              <w:autoSpaceDE w:val="0"/>
              <w:autoSpaceDN w:val="0"/>
              <w:ind w:left="78"/>
              <w:jc w:val="center"/>
              <w:rPr>
                <w:rFonts w:eastAsia="Calibri"/>
                <w:lang w:eastAsia="en-GB" w:bidi="en-GB"/>
              </w:rPr>
            </w:pPr>
            <w:r w:rsidRPr="00F83486">
              <w:rPr>
                <w:rFonts w:eastAsia="Calibri" w:hint="eastAsia"/>
                <w:lang w:eastAsia="en-GB" w:bidi="en-GB"/>
              </w:rPr>
              <w:t>49</w:t>
            </w:r>
            <w:r w:rsidRPr="00F83486">
              <w:rPr>
                <w:rFonts w:eastAsia="Calibri"/>
                <w:lang w:eastAsia="en-GB" w:bidi="en-GB"/>
              </w:rPr>
              <w:t>°</w:t>
            </w:r>
            <w:r>
              <w:rPr>
                <w:rFonts w:eastAsia="Calibri" w:hint="eastAsia"/>
                <w:lang w:eastAsia="en-GB" w:bidi="en-GB"/>
              </w:rPr>
              <w:t xml:space="preserve"> </w:t>
            </w:r>
            <w:r w:rsidRPr="00F83486">
              <w:rPr>
                <w:rFonts w:eastAsia="Calibri" w:hint="eastAsia"/>
                <w:lang w:eastAsia="en-GB" w:bidi="en-GB"/>
              </w:rPr>
              <w:t>52</w:t>
            </w:r>
            <w:r>
              <w:rPr>
                <w:rFonts w:eastAsia="Calibri"/>
                <w:lang w:eastAsia="en-GB" w:bidi="en-GB"/>
              </w:rPr>
              <w:t>.37</w:t>
            </w:r>
            <w:r>
              <w:rPr>
                <w:rFonts w:eastAsia="Calibri" w:hint="eastAsia"/>
                <w:lang w:eastAsia="en-GB" w:bidi="en-GB"/>
              </w:rPr>
              <w:t>'</w:t>
            </w:r>
            <w:r>
              <w:rPr>
                <w:rFonts w:eastAsia="Calibri"/>
                <w:lang w:eastAsia="en-GB" w:bidi="en-GB"/>
              </w:rPr>
              <w:t xml:space="preserve"> </w:t>
            </w:r>
            <w:r w:rsidRPr="00F83486">
              <w:rPr>
                <w:rFonts w:eastAsia="Calibri" w:hint="eastAsia"/>
                <w:lang w:eastAsia="en-GB" w:bidi="en-GB"/>
              </w:rPr>
              <w:t xml:space="preserve">N </w:t>
            </w:r>
          </w:p>
        </w:tc>
        <w:tc>
          <w:tcPr>
            <w:tcW w:w="1588" w:type="dxa"/>
            <w:shd w:val="clear" w:color="auto" w:fill="auto"/>
            <w:vAlign w:val="center"/>
          </w:tcPr>
          <w:p w14:paraId="54CA1536" w14:textId="0B4A4829" w:rsidR="00582E1E" w:rsidRPr="001C5586" w:rsidRDefault="00F83486" w:rsidP="005C5C4C">
            <w:pPr>
              <w:widowControl w:val="0"/>
              <w:autoSpaceDE w:val="0"/>
              <w:autoSpaceDN w:val="0"/>
              <w:ind w:left="74"/>
              <w:jc w:val="center"/>
              <w:rPr>
                <w:rFonts w:eastAsia="Calibri"/>
                <w:lang w:eastAsia="en-GB" w:bidi="en-GB"/>
              </w:rPr>
            </w:pPr>
            <w:r>
              <w:rPr>
                <w:rFonts w:eastAsia="Calibri"/>
                <w:lang w:eastAsia="en-GB" w:bidi="en-GB"/>
              </w:rPr>
              <w:t>0</w:t>
            </w:r>
            <w:r w:rsidRPr="00F83486">
              <w:rPr>
                <w:rFonts w:eastAsia="Calibri" w:hint="eastAsia"/>
                <w:lang w:eastAsia="en-GB" w:bidi="en-GB"/>
              </w:rPr>
              <w:t>06</w:t>
            </w:r>
            <w:r w:rsidRPr="00F83486">
              <w:rPr>
                <w:rFonts w:eastAsia="Calibri"/>
                <w:lang w:eastAsia="en-GB" w:bidi="en-GB"/>
              </w:rPr>
              <w:t>°</w:t>
            </w:r>
            <w:r>
              <w:rPr>
                <w:rFonts w:eastAsia="Calibri"/>
                <w:lang w:eastAsia="en-GB" w:bidi="en-GB"/>
              </w:rPr>
              <w:t xml:space="preserve"> </w:t>
            </w:r>
            <w:r w:rsidRPr="00F83486">
              <w:rPr>
                <w:rFonts w:eastAsia="Calibri" w:hint="eastAsia"/>
                <w:lang w:eastAsia="en-GB" w:bidi="en-GB"/>
              </w:rPr>
              <w:t>26</w:t>
            </w:r>
            <w:r>
              <w:rPr>
                <w:rFonts w:eastAsia="Calibri" w:hint="eastAsia"/>
                <w:lang w:eastAsia="en-GB" w:bidi="en-GB"/>
              </w:rPr>
              <w:t>.</w:t>
            </w:r>
            <w:r>
              <w:rPr>
                <w:rFonts w:eastAsia="Calibri"/>
                <w:lang w:eastAsia="en-GB" w:bidi="en-GB"/>
              </w:rPr>
              <w:t xml:space="preserve">74' </w:t>
            </w:r>
            <w:r w:rsidRPr="00F83486">
              <w:rPr>
                <w:rFonts w:eastAsia="Calibri" w:hint="eastAsia"/>
                <w:lang w:eastAsia="en-GB" w:bidi="en-GB"/>
              </w:rPr>
              <w:t>W</w:t>
            </w:r>
          </w:p>
        </w:tc>
      </w:tr>
      <w:tr w:rsidR="00DB1A1C" w:rsidRPr="00DF60DF" w14:paraId="5907AD8C" w14:textId="77777777" w:rsidTr="00BA0833">
        <w:trPr>
          <w:trHeight w:val="284"/>
          <w:tblCellSpacing w:w="0" w:type="dxa"/>
        </w:trPr>
        <w:tc>
          <w:tcPr>
            <w:tcW w:w="817" w:type="dxa"/>
            <w:shd w:val="clear" w:color="auto" w:fill="auto"/>
            <w:vAlign w:val="center"/>
          </w:tcPr>
          <w:p w14:paraId="7D3DFD94" w14:textId="77777777" w:rsidR="00582E1E" w:rsidRPr="001C5586" w:rsidRDefault="00582E1E" w:rsidP="005C5C4C">
            <w:pPr>
              <w:widowControl w:val="0"/>
              <w:autoSpaceDE w:val="0"/>
              <w:autoSpaceDN w:val="0"/>
              <w:ind w:left="110"/>
              <w:jc w:val="center"/>
              <w:rPr>
                <w:rFonts w:eastAsia="Calibri"/>
                <w:b/>
                <w:lang w:eastAsia="en-GB" w:bidi="en-GB"/>
              </w:rPr>
            </w:pPr>
            <w:r w:rsidRPr="001C5586">
              <w:rPr>
                <w:rFonts w:eastAsia="Calibri"/>
                <w:b/>
                <w:lang w:eastAsia="en-GB" w:bidi="en-GB"/>
              </w:rPr>
              <w:t>Finish</w:t>
            </w:r>
          </w:p>
        </w:tc>
        <w:tc>
          <w:tcPr>
            <w:tcW w:w="3545" w:type="dxa"/>
            <w:shd w:val="clear" w:color="auto" w:fill="auto"/>
            <w:vAlign w:val="center"/>
          </w:tcPr>
          <w:p w14:paraId="4E360429" w14:textId="5E59A7F2" w:rsidR="00582E1E" w:rsidRPr="001C5586" w:rsidRDefault="00582E1E" w:rsidP="004337DA">
            <w:pPr>
              <w:widowControl w:val="0"/>
              <w:autoSpaceDE w:val="0"/>
              <w:autoSpaceDN w:val="0"/>
              <w:ind w:left="79"/>
              <w:rPr>
                <w:rFonts w:eastAsia="Calibri"/>
                <w:lang w:eastAsia="en-GB" w:bidi="en-GB"/>
              </w:rPr>
            </w:pPr>
            <w:r w:rsidRPr="001C5586">
              <w:rPr>
                <w:rFonts w:eastAsia="Calibri"/>
                <w:lang w:eastAsia="en-GB" w:bidi="en-GB"/>
              </w:rPr>
              <w:t>Plymouth</w:t>
            </w:r>
            <w:r w:rsidR="00AA71AD">
              <w:rPr>
                <w:rFonts w:eastAsia="Calibri"/>
                <w:lang w:eastAsia="en-GB" w:bidi="en-GB"/>
              </w:rPr>
              <w:t xml:space="preserve"> – See </w:t>
            </w:r>
            <w:r w:rsidRPr="001C5586">
              <w:rPr>
                <w:rFonts w:eastAsia="Calibri"/>
                <w:lang w:eastAsia="en-GB" w:bidi="en-GB"/>
              </w:rPr>
              <w:t xml:space="preserve">SI </w:t>
            </w:r>
            <w:r w:rsidR="00D51C55">
              <w:rPr>
                <w:rFonts w:eastAsia="Calibri"/>
                <w:lang w:eastAsia="en-GB" w:bidi="en-GB"/>
              </w:rPr>
              <w:t xml:space="preserve">Appendix </w:t>
            </w:r>
            <w:r w:rsidR="00FD38DA">
              <w:rPr>
                <w:rFonts w:eastAsia="Calibri"/>
                <w:lang w:eastAsia="en-GB" w:bidi="en-GB"/>
              </w:rPr>
              <w:t>3</w:t>
            </w:r>
          </w:p>
        </w:tc>
        <w:tc>
          <w:tcPr>
            <w:tcW w:w="1134" w:type="dxa"/>
            <w:shd w:val="clear" w:color="auto" w:fill="auto"/>
            <w:vAlign w:val="center"/>
          </w:tcPr>
          <w:p w14:paraId="094A7A3B" w14:textId="77777777" w:rsidR="00582E1E" w:rsidRPr="001C5586" w:rsidRDefault="00582E1E" w:rsidP="004337DA">
            <w:pPr>
              <w:widowControl w:val="0"/>
              <w:autoSpaceDE w:val="0"/>
              <w:autoSpaceDN w:val="0"/>
              <w:rPr>
                <w:rFonts w:eastAsia="Calibri"/>
                <w:lang w:eastAsia="en-GB" w:bidi="en-GB"/>
              </w:rPr>
            </w:pPr>
          </w:p>
        </w:tc>
        <w:tc>
          <w:tcPr>
            <w:tcW w:w="1388" w:type="dxa"/>
            <w:shd w:val="clear" w:color="auto" w:fill="auto"/>
            <w:vAlign w:val="center"/>
          </w:tcPr>
          <w:p w14:paraId="093FDB0A" w14:textId="77777777" w:rsidR="00582E1E" w:rsidRPr="001C5586" w:rsidRDefault="00582E1E" w:rsidP="005C5C4C">
            <w:pPr>
              <w:widowControl w:val="0"/>
              <w:autoSpaceDE w:val="0"/>
              <w:autoSpaceDN w:val="0"/>
              <w:jc w:val="center"/>
              <w:rPr>
                <w:rFonts w:eastAsia="Calibri"/>
                <w:lang w:eastAsia="en-GB" w:bidi="en-GB"/>
              </w:rPr>
            </w:pPr>
          </w:p>
        </w:tc>
        <w:tc>
          <w:tcPr>
            <w:tcW w:w="1588" w:type="dxa"/>
            <w:shd w:val="clear" w:color="auto" w:fill="auto"/>
            <w:vAlign w:val="center"/>
          </w:tcPr>
          <w:p w14:paraId="71C2CB8C" w14:textId="77777777" w:rsidR="00582E1E" w:rsidRPr="001C5586" w:rsidRDefault="00582E1E" w:rsidP="005C5C4C">
            <w:pPr>
              <w:widowControl w:val="0"/>
              <w:autoSpaceDE w:val="0"/>
              <w:autoSpaceDN w:val="0"/>
              <w:jc w:val="center"/>
              <w:rPr>
                <w:rFonts w:eastAsia="Calibri"/>
                <w:lang w:eastAsia="en-GB" w:bidi="en-GB"/>
              </w:rPr>
            </w:pPr>
          </w:p>
        </w:tc>
      </w:tr>
    </w:tbl>
    <w:p w14:paraId="07E7D2D4" w14:textId="77777777" w:rsidR="001C57F4" w:rsidRPr="00EA6DA4" w:rsidRDefault="001C57F4" w:rsidP="001C57F4">
      <w:pPr>
        <w:pStyle w:val="NoRH1"/>
      </w:pPr>
      <w:r w:rsidRPr="00EA6DA4">
        <w:t>AREAS THAT ARE OBSTRUCTIONS</w:t>
      </w:r>
    </w:p>
    <w:p w14:paraId="45B1D876" w14:textId="2BA3B953" w:rsidR="00597BE9" w:rsidRDefault="00597BE9" w:rsidP="005B599F">
      <w:pPr>
        <w:pStyle w:val="NoRH2"/>
        <w:spacing w:before="40"/>
      </w:pPr>
      <w:r>
        <w:t xml:space="preserve">A boat shall not enter an area designated as an Obstruction when racing – See Appendix </w:t>
      </w:r>
      <w:r w:rsidR="00FD38DA">
        <w:t>1</w:t>
      </w:r>
      <w:r>
        <w:t>.</w:t>
      </w:r>
    </w:p>
    <w:p w14:paraId="52CA0B32" w14:textId="678ECBE2" w:rsidR="00597BE9" w:rsidRDefault="00597BE9" w:rsidP="005B599F">
      <w:pPr>
        <w:pStyle w:val="NoRH2"/>
        <w:spacing w:before="40"/>
      </w:pPr>
      <w:r>
        <w:t>All Traffic Separation Schemes (TSS) are designated as Obstructions.</w:t>
      </w:r>
    </w:p>
    <w:p w14:paraId="6C309728" w14:textId="0D02A0D7" w:rsidR="00804032" w:rsidRDefault="00804032" w:rsidP="005B599F">
      <w:pPr>
        <w:pStyle w:val="NoRH2"/>
        <w:spacing w:before="40"/>
      </w:pPr>
      <w:r w:rsidRPr="00804032">
        <w:t xml:space="preserve">The ‘Moving Prohibited Zone’ </w:t>
      </w:r>
      <w:r w:rsidR="002B52BE">
        <w:t xml:space="preserve">identified in </w:t>
      </w:r>
      <w:r w:rsidR="002B52BE" w:rsidRPr="002B52BE">
        <w:t>ABP Notice to Mariners No 14 of 2019 and Byelaws 11.(1)</w:t>
      </w:r>
      <w:r w:rsidR="002B52BE">
        <w:t xml:space="preserve"> is  designated</w:t>
      </w:r>
      <w:r w:rsidRPr="00804032">
        <w:t xml:space="preserve"> as an obstruction.</w:t>
      </w:r>
    </w:p>
    <w:p w14:paraId="2C1C5F52" w14:textId="0047BFE4" w:rsidR="00597BE9" w:rsidRPr="005D3DA4" w:rsidRDefault="005D3DA4" w:rsidP="005B599F">
      <w:pPr>
        <w:pStyle w:val="NoRH2"/>
        <w:spacing w:before="40"/>
      </w:pPr>
      <w:r>
        <w:t>Additionally</w:t>
      </w:r>
      <w:r w:rsidR="00597BE9">
        <w:t xml:space="preserve">, boats shall: </w:t>
      </w:r>
    </w:p>
    <w:p w14:paraId="23978386" w14:textId="44351799" w:rsidR="00597BE9" w:rsidRPr="00157106" w:rsidRDefault="00157106" w:rsidP="005B599F">
      <w:pPr>
        <w:pStyle w:val="NoRH3"/>
        <w:tabs>
          <w:tab w:val="clear" w:pos="5273"/>
        </w:tabs>
        <w:spacing w:before="40"/>
      </w:pPr>
      <w:r w:rsidRPr="00157106">
        <w:lastRenderedPageBreak/>
        <w:t>Not race through Cowes Harbour (Do not cross the line that begins on the shore at Old Castle Point, north to the seasonal race mark known as Royal London (4K), to Prince Consort (North Cardinal Mark), ending on the shore at Egypt Point</w:t>
      </w:r>
      <w:r w:rsidR="00E07607">
        <w:t>)</w:t>
      </w:r>
      <w:r w:rsidRPr="00157106">
        <w:t>.</w:t>
      </w:r>
    </w:p>
    <w:p w14:paraId="069D7D21" w14:textId="77777777" w:rsidR="00597BE9" w:rsidRDefault="00597BE9" w:rsidP="005B599F">
      <w:pPr>
        <w:pStyle w:val="NoRH3"/>
        <w:spacing w:before="40"/>
      </w:pPr>
      <w:r>
        <w:t xml:space="preserve">Not anchor or kedge in the area extending westwards from a line joining Egypt Point and </w:t>
      </w:r>
      <w:proofErr w:type="spellStart"/>
      <w:r>
        <w:t>Stansore</w:t>
      </w:r>
      <w:proofErr w:type="spellEnd"/>
      <w:r>
        <w:t xml:space="preserve"> Point to a line joining </w:t>
      </w:r>
      <w:proofErr w:type="spellStart"/>
      <w:r>
        <w:t>Inchmery</w:t>
      </w:r>
      <w:proofErr w:type="spellEnd"/>
      <w:r>
        <w:t xml:space="preserve"> House (Beaulieu Channel) and </w:t>
      </w:r>
      <w:proofErr w:type="spellStart"/>
      <w:r>
        <w:t>Thorness</w:t>
      </w:r>
      <w:proofErr w:type="spellEnd"/>
      <w:r>
        <w:t xml:space="preserve"> Bay, identified as a no-anchor zone on charts.</w:t>
      </w:r>
    </w:p>
    <w:p w14:paraId="62D61F79" w14:textId="2D8A2F57" w:rsidR="00597BE9" w:rsidRDefault="00597BE9" w:rsidP="005B599F">
      <w:pPr>
        <w:pStyle w:val="NoRH3"/>
        <w:spacing w:before="40"/>
      </w:pPr>
      <w:r>
        <w:t>Not pass to the North of the beacon marking the obstruction of iron piles (</w:t>
      </w:r>
      <w:proofErr w:type="spellStart"/>
      <w:r>
        <w:t>Sowley</w:t>
      </w:r>
      <w:proofErr w:type="spellEnd"/>
      <w:r>
        <w:t xml:space="preserve"> Boom) to the East of Lymington, near </w:t>
      </w:r>
      <w:proofErr w:type="spellStart"/>
      <w:r>
        <w:t>Durns</w:t>
      </w:r>
      <w:proofErr w:type="spellEnd"/>
      <w:r>
        <w:t xml:space="preserve"> Point</w:t>
      </w:r>
      <w:r w:rsidR="002B52BE">
        <w:t xml:space="preserve">. </w:t>
      </w:r>
    </w:p>
    <w:p w14:paraId="173643AD" w14:textId="1977D431" w:rsidR="00616F5E" w:rsidRPr="009139E4" w:rsidRDefault="00597BE9" w:rsidP="00616F5E">
      <w:pPr>
        <w:pStyle w:val="NoRH3"/>
        <w:spacing w:before="40"/>
      </w:pPr>
      <w:r>
        <w:t>Not pass to the south of Yarmouth East Fairway Buoy 50</w:t>
      </w:r>
      <w:r w:rsidR="00157106" w:rsidRPr="00157106">
        <w:t>°</w:t>
      </w:r>
      <w:r>
        <w:t xml:space="preserve"> 42.62</w:t>
      </w:r>
      <w:r w:rsidR="005D3B4F">
        <w:t xml:space="preserve">' </w:t>
      </w:r>
      <w:r>
        <w:t>N 001</w:t>
      </w:r>
      <w:bookmarkStart w:id="22" w:name="_Hlk44257467"/>
      <w:r w:rsidR="00157106">
        <w:rPr>
          <w:rFonts w:cs="Times New Roman"/>
        </w:rPr>
        <w:t>°</w:t>
      </w:r>
      <w:bookmarkEnd w:id="22"/>
      <w:r>
        <w:t xml:space="preserve"> 29.95</w:t>
      </w:r>
      <w:r w:rsidR="005D3B4F">
        <w:t xml:space="preserve">' </w:t>
      </w:r>
      <w:r>
        <w:t>W.</w:t>
      </w:r>
      <w:r w:rsidR="000D2552">
        <w:t xml:space="preserve"> </w:t>
      </w:r>
      <w:r w:rsidR="00E07607">
        <w:br/>
      </w:r>
    </w:p>
    <w:p w14:paraId="7A195DA4" w14:textId="77777777" w:rsidR="008B5D2D" w:rsidRDefault="008B5D2D" w:rsidP="008B5D2D">
      <w:pPr>
        <w:pStyle w:val="NoRH1"/>
      </w:pPr>
      <w:r>
        <w:t>COMMUNICATIONS</w:t>
      </w:r>
    </w:p>
    <w:p w14:paraId="11D11B7F" w14:textId="77777777" w:rsidR="00E31280" w:rsidRPr="008974A7" w:rsidRDefault="00E31280" w:rsidP="005B599F">
      <w:pPr>
        <w:pStyle w:val="NoRH2"/>
        <w:spacing w:before="40"/>
        <w:rPr>
          <w:b/>
          <w:bCs/>
        </w:rPr>
      </w:pPr>
      <w:r w:rsidRPr="008974A7">
        <w:rPr>
          <w:b/>
          <w:bCs/>
        </w:rPr>
        <w:t>At the Start</w:t>
      </w:r>
    </w:p>
    <w:p w14:paraId="1E189195" w14:textId="0531EF22" w:rsidR="00E31280" w:rsidRDefault="00E31280" w:rsidP="005B599F">
      <w:pPr>
        <w:pStyle w:val="NoRH3"/>
        <w:spacing w:before="40"/>
      </w:pPr>
      <w:r>
        <w:t>VHF Ch.72 - Race Co</w:t>
      </w:r>
      <w:r w:rsidR="00FD38DA">
        <w:t>ntrol</w:t>
      </w:r>
      <w:r>
        <w:t xml:space="preserve"> (Callsign “</w:t>
      </w:r>
      <w:bookmarkStart w:id="23" w:name="_Hlk44355287"/>
      <w:r>
        <w:t>Lonely Rock Race Control</w:t>
      </w:r>
      <w:bookmarkEnd w:id="23"/>
      <w:r>
        <w:t>”) may broadcast information on VHF Ch.72 at the start. Boats are strongly recommended to listen to the Race Co</w:t>
      </w:r>
      <w:r w:rsidR="00FD38DA">
        <w:t>ntrol</w:t>
      </w:r>
      <w:r>
        <w:t xml:space="preserve"> until clear of the Start.</w:t>
      </w:r>
    </w:p>
    <w:p w14:paraId="2126C2FA" w14:textId="77777777" w:rsidR="00E31280" w:rsidRPr="008974A7" w:rsidRDefault="00E31280" w:rsidP="005B599F">
      <w:pPr>
        <w:pStyle w:val="NoRH2"/>
        <w:spacing w:before="40"/>
        <w:rPr>
          <w:b/>
          <w:bCs/>
        </w:rPr>
      </w:pPr>
      <w:r w:rsidRPr="008974A7">
        <w:rPr>
          <w:b/>
          <w:bCs/>
        </w:rPr>
        <w:t>At the Finish</w:t>
      </w:r>
    </w:p>
    <w:p w14:paraId="6712BB86" w14:textId="1A676C0D" w:rsidR="00E31280" w:rsidRDefault="00E31280" w:rsidP="005B599F">
      <w:pPr>
        <w:pStyle w:val="NoRH3"/>
        <w:spacing w:before="40"/>
      </w:pPr>
      <w:r>
        <w:t>VHF Ch.72 - Race Co</w:t>
      </w:r>
      <w:r w:rsidR="00FD38DA">
        <w:t>ntrol</w:t>
      </w:r>
      <w:r>
        <w:t xml:space="preserve"> (Callsign “</w:t>
      </w:r>
      <w:r w:rsidRPr="00E31280">
        <w:t>Lonely Rock Race Control</w:t>
      </w:r>
      <w:r>
        <w:t>”) may broadcast information on VHF Ch.</w:t>
      </w:r>
      <w:r w:rsidR="00504EB6">
        <w:t>7</w:t>
      </w:r>
      <w:r w:rsidR="00142E5A">
        <w:t>2</w:t>
      </w:r>
      <w:r>
        <w:t xml:space="preserve"> at the finish. Boats are strongly recommended to listen to the Race Co</w:t>
      </w:r>
      <w:r w:rsidR="00FD38DA">
        <w:t>ntrol</w:t>
      </w:r>
      <w:r>
        <w:t xml:space="preserve"> until clear of the finish area.</w:t>
      </w:r>
    </w:p>
    <w:p w14:paraId="54B0E130" w14:textId="03262CD1" w:rsidR="00E31280" w:rsidRPr="008974A7" w:rsidRDefault="00142E5A" w:rsidP="005B599F">
      <w:pPr>
        <w:pStyle w:val="NoRH2"/>
        <w:spacing w:before="40"/>
        <w:rPr>
          <w:b/>
          <w:bCs/>
        </w:rPr>
      </w:pPr>
      <w:r w:rsidRPr="008974A7">
        <w:rPr>
          <w:b/>
          <w:bCs/>
        </w:rPr>
        <w:t>During the Race</w:t>
      </w:r>
    </w:p>
    <w:p w14:paraId="20BBE2A7" w14:textId="77777777" w:rsidR="00E31280" w:rsidRDefault="00E31280" w:rsidP="005B599F">
      <w:pPr>
        <w:pStyle w:val="NoRH3"/>
        <w:spacing w:before="40"/>
      </w:pPr>
      <w:r>
        <w:t>VHF Ch.16 - Boats are reminded of their legal obligation to keep a continuous watch on VHF Ch.16 throughout the race.</w:t>
      </w:r>
    </w:p>
    <w:p w14:paraId="62F2EFF1" w14:textId="42482935" w:rsidR="00E31280" w:rsidRDefault="00E31280" w:rsidP="005B599F">
      <w:pPr>
        <w:pStyle w:val="NoRH3"/>
        <w:spacing w:before="40"/>
      </w:pPr>
      <w:r>
        <w:t>Inter-boat communication calls should not take place during the start sequence, thereafter, when possible</w:t>
      </w:r>
      <w:r w:rsidR="00504EB6">
        <w:t>,</w:t>
      </w:r>
      <w:r>
        <w:t xml:space="preserve"> should be on DSC or VHF Ch.16 as a calling Channel and VHF Ch.77 as a working Channel.</w:t>
      </w:r>
    </w:p>
    <w:p w14:paraId="6F279F98" w14:textId="601A456D" w:rsidR="00E31280" w:rsidRDefault="00E31280" w:rsidP="005B599F">
      <w:pPr>
        <w:pStyle w:val="NoRH3"/>
        <w:spacing w:before="40"/>
      </w:pPr>
      <w:r>
        <w:t>Boats with communications in addition to VHF should act as a link, taking other boats’ reports on VHF and passing them Race Co</w:t>
      </w:r>
      <w:r w:rsidR="00142E5A">
        <w:t>ntrol</w:t>
      </w:r>
      <w:r>
        <w:t xml:space="preserve"> or Coastguard</w:t>
      </w:r>
      <w:r w:rsidR="00262F91">
        <w:t xml:space="preserve"> as required</w:t>
      </w:r>
      <w:r>
        <w:t xml:space="preserve">. </w:t>
      </w:r>
    </w:p>
    <w:p w14:paraId="1E6CDEB4" w14:textId="6EF57E4B" w:rsidR="001C57F4" w:rsidRPr="00EA6DA4" w:rsidRDefault="001C57F4" w:rsidP="001C57F4">
      <w:pPr>
        <w:pStyle w:val="NoRH1"/>
      </w:pPr>
      <w:r w:rsidRPr="00EA6DA4">
        <w:t>THE START</w:t>
      </w:r>
    </w:p>
    <w:p w14:paraId="1984F769" w14:textId="7F4DC71A" w:rsidR="00A07497" w:rsidRPr="001E3D0A" w:rsidRDefault="00A07497" w:rsidP="001E3D0A">
      <w:pPr>
        <w:pStyle w:val="NoRH2"/>
        <w:spacing w:before="40"/>
        <w:rPr>
          <w:b/>
          <w:bCs/>
        </w:rPr>
      </w:pPr>
      <w:r w:rsidRPr="001E3D0A">
        <w:rPr>
          <w:b/>
          <w:bCs/>
        </w:rPr>
        <w:t>S</w:t>
      </w:r>
      <w:r w:rsidR="00262F91" w:rsidRPr="001E3D0A">
        <w:rPr>
          <w:b/>
          <w:bCs/>
        </w:rPr>
        <w:t>tart Times and Signals</w:t>
      </w:r>
    </w:p>
    <w:p w14:paraId="5B22E3C9" w14:textId="2DCED076" w:rsidR="000D0D3C" w:rsidRDefault="000D0D3C" w:rsidP="005B599F">
      <w:pPr>
        <w:pStyle w:val="NoRH3"/>
        <w:spacing w:before="40"/>
      </w:pPr>
      <w:r>
        <w:t>The race will be started by using RRS 26, except that the warning signal will be made 10 minutes before the starting signal.</w:t>
      </w:r>
      <w:r w:rsidR="002B52BE">
        <w:t xml:space="preserve">  </w:t>
      </w:r>
    </w:p>
    <w:p w14:paraId="4CF5555D" w14:textId="5718641A" w:rsidR="00B6012B" w:rsidRDefault="00B6012B" w:rsidP="005B599F">
      <w:pPr>
        <w:pStyle w:val="NoRH3"/>
        <w:spacing w:before="40"/>
      </w:pPr>
      <w:r>
        <w:t xml:space="preserve">The race will start under </w:t>
      </w:r>
      <w:r w:rsidR="00B76C40">
        <w:t xml:space="preserve">numeral </w:t>
      </w:r>
      <w:r>
        <w:t xml:space="preserve">flag </w:t>
      </w:r>
      <w:r w:rsidR="00B76C40">
        <w:t>1</w:t>
      </w:r>
      <w:r>
        <w:t>.</w:t>
      </w:r>
    </w:p>
    <w:p w14:paraId="2EB78B12" w14:textId="247994AF" w:rsidR="00262F91" w:rsidRDefault="00296007" w:rsidP="005B599F">
      <w:pPr>
        <w:pStyle w:val="NoRH3"/>
        <w:spacing w:before="40"/>
      </w:pPr>
      <w:r>
        <w:t>Start times</w:t>
      </w:r>
    </w:p>
    <w:tbl>
      <w:tblPr>
        <w:tblStyle w:val="TableGrid"/>
        <w:tblW w:w="0" w:type="auto"/>
        <w:tblInd w:w="851" w:type="dxa"/>
        <w:tblLook w:val="04A0" w:firstRow="1" w:lastRow="0" w:firstColumn="1" w:lastColumn="0" w:noHBand="0" w:noVBand="1"/>
      </w:tblPr>
      <w:tblGrid>
        <w:gridCol w:w="1477"/>
        <w:gridCol w:w="1711"/>
        <w:gridCol w:w="1505"/>
        <w:gridCol w:w="616"/>
      </w:tblGrid>
      <w:tr w:rsidR="00296007" w:rsidRPr="007E368F" w14:paraId="41AF11DE" w14:textId="77777777" w:rsidTr="0071599C">
        <w:tc>
          <w:tcPr>
            <w:tcW w:w="0" w:type="auto"/>
          </w:tcPr>
          <w:p w14:paraId="46655623" w14:textId="77777777" w:rsidR="00296007" w:rsidRPr="007E368F" w:rsidRDefault="00296007" w:rsidP="005B599F">
            <w:pPr>
              <w:spacing w:before="40"/>
            </w:pPr>
            <w:r w:rsidRPr="007E368F">
              <w:t>Warning Signal</w:t>
            </w:r>
          </w:p>
        </w:tc>
        <w:tc>
          <w:tcPr>
            <w:tcW w:w="0" w:type="auto"/>
          </w:tcPr>
          <w:p w14:paraId="38A65E7F" w14:textId="77777777" w:rsidR="00296007" w:rsidRPr="007E368F" w:rsidRDefault="00296007" w:rsidP="005B599F">
            <w:pPr>
              <w:spacing w:before="40"/>
            </w:pPr>
            <w:r w:rsidRPr="007E368F">
              <w:t>Preparatory</w:t>
            </w:r>
            <w:r>
              <w:t xml:space="preserve"> Signal</w:t>
            </w:r>
          </w:p>
        </w:tc>
        <w:tc>
          <w:tcPr>
            <w:tcW w:w="0" w:type="auto"/>
          </w:tcPr>
          <w:p w14:paraId="6184098C" w14:textId="77777777" w:rsidR="00296007" w:rsidRPr="007E368F" w:rsidRDefault="00296007" w:rsidP="005B599F">
            <w:pPr>
              <w:spacing w:before="40"/>
            </w:pPr>
            <w:r>
              <w:t>1 Minute Signal</w:t>
            </w:r>
          </w:p>
        </w:tc>
        <w:tc>
          <w:tcPr>
            <w:tcW w:w="0" w:type="auto"/>
          </w:tcPr>
          <w:p w14:paraId="216F30C7" w14:textId="77777777" w:rsidR="00296007" w:rsidRPr="007E368F" w:rsidRDefault="00296007" w:rsidP="005B599F">
            <w:pPr>
              <w:spacing w:before="40"/>
            </w:pPr>
            <w:r>
              <w:t>Start</w:t>
            </w:r>
          </w:p>
        </w:tc>
      </w:tr>
      <w:tr w:rsidR="00296007" w:rsidRPr="007E368F" w14:paraId="345D5239" w14:textId="77777777" w:rsidTr="0071599C">
        <w:tc>
          <w:tcPr>
            <w:tcW w:w="0" w:type="auto"/>
          </w:tcPr>
          <w:p w14:paraId="53C6128C" w14:textId="618F21F9" w:rsidR="00296007" w:rsidRPr="007E368F" w:rsidRDefault="00296007" w:rsidP="00B6012B">
            <w:pPr>
              <w:spacing w:before="40"/>
              <w:jc w:val="center"/>
            </w:pPr>
            <w:r>
              <w:t>13</w:t>
            </w:r>
            <w:r w:rsidRPr="007E368F">
              <w:t>50</w:t>
            </w:r>
          </w:p>
        </w:tc>
        <w:tc>
          <w:tcPr>
            <w:tcW w:w="0" w:type="auto"/>
          </w:tcPr>
          <w:p w14:paraId="70C26C7C" w14:textId="286344A7" w:rsidR="00296007" w:rsidRPr="007E368F" w:rsidRDefault="00296007" w:rsidP="00B6012B">
            <w:pPr>
              <w:spacing w:before="40"/>
              <w:jc w:val="center"/>
            </w:pPr>
            <w:r>
              <w:t>13</w:t>
            </w:r>
            <w:r w:rsidRPr="007E368F">
              <w:t>56</w:t>
            </w:r>
          </w:p>
        </w:tc>
        <w:tc>
          <w:tcPr>
            <w:tcW w:w="0" w:type="auto"/>
          </w:tcPr>
          <w:p w14:paraId="6DC8B2E7" w14:textId="76937159" w:rsidR="00296007" w:rsidRPr="007E368F" w:rsidRDefault="00296007" w:rsidP="00B6012B">
            <w:pPr>
              <w:spacing w:before="40"/>
              <w:jc w:val="center"/>
            </w:pPr>
            <w:r>
              <w:t>13</w:t>
            </w:r>
            <w:r w:rsidRPr="007E368F">
              <w:t>59</w:t>
            </w:r>
          </w:p>
        </w:tc>
        <w:tc>
          <w:tcPr>
            <w:tcW w:w="0" w:type="auto"/>
          </w:tcPr>
          <w:p w14:paraId="47842A73" w14:textId="1E797E2C" w:rsidR="00296007" w:rsidRPr="007E368F" w:rsidRDefault="00296007" w:rsidP="00B6012B">
            <w:pPr>
              <w:spacing w:before="40"/>
              <w:jc w:val="center"/>
            </w:pPr>
            <w:r w:rsidRPr="007E368F">
              <w:t>1</w:t>
            </w:r>
            <w:r>
              <w:t>4</w:t>
            </w:r>
            <w:r w:rsidRPr="007E368F">
              <w:t>00</w:t>
            </w:r>
          </w:p>
        </w:tc>
      </w:tr>
    </w:tbl>
    <w:p w14:paraId="32BCA16B" w14:textId="3B8268CB" w:rsidR="0071599C" w:rsidRDefault="00C1152C" w:rsidP="00296007">
      <w:pPr>
        <w:pStyle w:val="NoRH3"/>
        <w:spacing w:before="40"/>
      </w:pPr>
      <w:r w:rsidRPr="00C1152C">
        <w:t>All signals will be transmitted on C</w:t>
      </w:r>
      <w:r w:rsidR="00B6012B">
        <w:t>h</w:t>
      </w:r>
      <w:r w:rsidRPr="00C1152C">
        <w:t xml:space="preserve"> 72.</w:t>
      </w:r>
    </w:p>
    <w:p w14:paraId="18EE8C87" w14:textId="7B3E9661" w:rsidR="000D0D3C" w:rsidRPr="00007DBB" w:rsidRDefault="000D0D3C" w:rsidP="005B599F">
      <w:pPr>
        <w:pStyle w:val="NoRH2"/>
        <w:spacing w:before="40"/>
        <w:rPr>
          <w:b/>
          <w:bCs/>
        </w:rPr>
      </w:pPr>
      <w:r w:rsidRPr="00007DBB">
        <w:rPr>
          <w:b/>
          <w:bCs/>
        </w:rPr>
        <w:t>S</w:t>
      </w:r>
      <w:r w:rsidR="00D16A00" w:rsidRPr="00007DBB">
        <w:rPr>
          <w:b/>
          <w:bCs/>
        </w:rPr>
        <w:t>tart Line</w:t>
      </w:r>
    </w:p>
    <w:p w14:paraId="1291E0B3" w14:textId="3D5BC20E" w:rsidR="000D0D3C" w:rsidRDefault="00296007" w:rsidP="005B599F">
      <w:pPr>
        <w:pStyle w:val="NoRH3"/>
        <w:spacing w:before="40"/>
      </w:pPr>
      <w:bookmarkStart w:id="24" w:name="_Hlk44506932"/>
      <w:r>
        <w:t xml:space="preserve">The committee boat will be placed midway between Mother Bank (Red can) and </w:t>
      </w:r>
      <w:proofErr w:type="spellStart"/>
      <w:r>
        <w:t>Quarr</w:t>
      </w:r>
      <w:proofErr w:type="spellEnd"/>
      <w:r>
        <w:t xml:space="preserve"> no 5A buoy (Fl Y 4s).</w:t>
      </w:r>
    </w:p>
    <w:p w14:paraId="04307146" w14:textId="1981295D" w:rsidR="00296007" w:rsidRPr="00296007" w:rsidRDefault="00296007" w:rsidP="005B599F">
      <w:pPr>
        <w:pStyle w:val="NoRH3"/>
        <w:spacing w:before="40"/>
      </w:pPr>
      <w:r>
        <w:rPr>
          <w:rFonts w:eastAsia="Times New Roman"/>
          <w:lang w:val="en-US" w:eastAsia="en-US"/>
        </w:rPr>
        <w:t xml:space="preserve">The </w:t>
      </w:r>
      <w:r w:rsidRPr="00296007">
        <w:rPr>
          <w:rFonts w:eastAsia="Times New Roman"/>
          <w:lang w:val="en-US" w:eastAsia="en-US"/>
        </w:rPr>
        <w:t xml:space="preserve">Start Line </w:t>
      </w:r>
      <w:r>
        <w:rPr>
          <w:rFonts w:eastAsia="Times New Roman"/>
          <w:lang w:val="en-US" w:eastAsia="en-US"/>
        </w:rPr>
        <w:t xml:space="preserve">will be </w:t>
      </w:r>
      <w:r w:rsidRPr="00296007">
        <w:rPr>
          <w:rFonts w:eastAsia="Times New Roman"/>
          <w:lang w:val="en-US" w:eastAsia="en-US"/>
        </w:rPr>
        <w:t>between the Committee Boat at</w:t>
      </w:r>
      <w:r w:rsidRPr="00296007">
        <w:rPr>
          <w:rFonts w:eastAsia="Times New Roman"/>
          <w:color w:val="FF0000"/>
          <w:lang w:val="en-US" w:eastAsia="en-US"/>
        </w:rPr>
        <w:t xml:space="preserve"> </w:t>
      </w:r>
      <w:r w:rsidRPr="00296007">
        <w:rPr>
          <w:rFonts w:eastAsia="Times New Roman"/>
          <w:color w:val="000000" w:themeColor="text1"/>
          <w:lang w:val="en-US" w:eastAsia="en-US"/>
        </w:rPr>
        <w:t>50 45’.05N,</w:t>
      </w:r>
      <w:r w:rsidRPr="00296007">
        <w:rPr>
          <w:rFonts w:eastAsia="Times New Roman"/>
          <w:color w:val="FF0000"/>
          <w:lang w:val="en-US" w:eastAsia="en-US"/>
        </w:rPr>
        <w:t xml:space="preserve"> </w:t>
      </w:r>
      <w:r w:rsidRPr="00296007">
        <w:rPr>
          <w:rFonts w:eastAsia="Times New Roman"/>
          <w:color w:val="000000" w:themeColor="text1"/>
          <w:lang w:val="en-US" w:eastAsia="en-US"/>
        </w:rPr>
        <w:t xml:space="preserve">01 11’.50W </w:t>
      </w:r>
      <w:r w:rsidRPr="00296007">
        <w:rPr>
          <w:rFonts w:eastAsia="Times New Roman"/>
          <w:lang w:val="en-US" w:eastAsia="en-US"/>
        </w:rPr>
        <w:t xml:space="preserve">and </w:t>
      </w:r>
      <w:proofErr w:type="spellStart"/>
      <w:r w:rsidRPr="00296007">
        <w:rPr>
          <w:rFonts w:eastAsia="Times New Roman"/>
          <w:lang w:val="en-US" w:eastAsia="en-US"/>
        </w:rPr>
        <w:t>Quarr</w:t>
      </w:r>
      <w:proofErr w:type="spellEnd"/>
      <w:r w:rsidRPr="00296007">
        <w:rPr>
          <w:rFonts w:eastAsia="Times New Roman"/>
          <w:lang w:val="en-US" w:eastAsia="en-US"/>
        </w:rPr>
        <w:t xml:space="preserve"> no 5A buoy (</w:t>
      </w:r>
      <w:proofErr w:type="spellStart"/>
      <w:r w:rsidRPr="00296007">
        <w:rPr>
          <w:rFonts w:eastAsia="Times New Roman"/>
          <w:lang w:val="en-US" w:eastAsia="en-US"/>
        </w:rPr>
        <w:t>fl</w:t>
      </w:r>
      <w:proofErr w:type="spellEnd"/>
      <w:r w:rsidRPr="00296007">
        <w:rPr>
          <w:rFonts w:eastAsia="Times New Roman"/>
          <w:lang w:val="en-US" w:eastAsia="en-US"/>
        </w:rPr>
        <w:t xml:space="preserve"> Y 4s) 50 45’.01N, 01 11’.89W.</w:t>
      </w:r>
    </w:p>
    <w:bookmarkEnd w:id="24"/>
    <w:p w14:paraId="1119D439" w14:textId="77777777" w:rsidR="000D0D3C" w:rsidRDefault="000D0D3C" w:rsidP="005B599F">
      <w:pPr>
        <w:pStyle w:val="NoRH3"/>
        <w:spacing w:before="40"/>
      </w:pPr>
      <w:r>
        <w:t xml:space="preserve">The start will be to the West.  </w:t>
      </w:r>
    </w:p>
    <w:p w14:paraId="26EF38F8" w14:textId="3770CCC1" w:rsidR="000D0D3C" w:rsidRDefault="000D0D3C" w:rsidP="005B599F">
      <w:pPr>
        <w:pStyle w:val="NoRH3"/>
        <w:spacing w:before="40"/>
      </w:pPr>
      <w:r>
        <w:t>Boats arriving at the starting area from the West must not cross through the start</w:t>
      </w:r>
      <w:r w:rsidR="00C1152C">
        <w:t xml:space="preserve"> </w:t>
      </w:r>
      <w:r>
        <w:t>line to the East, instead they</w:t>
      </w:r>
      <w:r w:rsidR="005B599F">
        <w:t xml:space="preserve"> </w:t>
      </w:r>
      <w:r>
        <w:t>must pass around the northern or southern end of the start line, before mustering to the east of the starting line.</w:t>
      </w:r>
    </w:p>
    <w:p w14:paraId="7D6BCD1E" w14:textId="17839AA3" w:rsidR="00B6012B" w:rsidRDefault="00B6012B" w:rsidP="005B599F">
      <w:pPr>
        <w:pStyle w:val="NoRH3"/>
        <w:spacing w:before="40"/>
      </w:pPr>
      <w:r>
        <w:t>Boats close to entering course side before the start may be notified by Race Control.</w:t>
      </w:r>
    </w:p>
    <w:p w14:paraId="41CEE93D" w14:textId="77777777" w:rsidR="00BE1EC8" w:rsidRPr="00BE1EC8" w:rsidRDefault="00BE1EC8" w:rsidP="00BE1EC8">
      <w:pPr>
        <w:pStyle w:val="NoRH2"/>
        <w:numPr>
          <w:ilvl w:val="0"/>
          <w:numId w:val="0"/>
        </w:numPr>
        <w:spacing w:before="40"/>
        <w:ind w:left="624" w:hanging="567"/>
      </w:pPr>
    </w:p>
    <w:p w14:paraId="4ABB8DAF" w14:textId="7065D167" w:rsidR="00400210" w:rsidRPr="00007DBB" w:rsidRDefault="001C57F4" w:rsidP="005B599F">
      <w:pPr>
        <w:pStyle w:val="NoRH2"/>
        <w:spacing w:before="40"/>
      </w:pPr>
      <w:r w:rsidRPr="00007DBB">
        <w:rPr>
          <w:b/>
          <w:bCs/>
        </w:rPr>
        <w:t>I</w:t>
      </w:r>
      <w:r w:rsidR="001D60D6" w:rsidRPr="00007DBB">
        <w:rPr>
          <w:b/>
          <w:bCs/>
        </w:rPr>
        <w:t>ndividual Recalls</w:t>
      </w:r>
      <w:r w:rsidR="003F2F60">
        <w:br/>
      </w:r>
      <w:r w:rsidRPr="00007DBB">
        <w:t>There will be no recalls. If a boat is on the course side of the Start Line, or crosses the Start Line, after the One Minute Signal and before her Start Signal, a penalty of</w:t>
      </w:r>
      <w:r w:rsidR="001D60D6" w:rsidRPr="00007DBB">
        <w:t xml:space="preserve"> </w:t>
      </w:r>
      <w:r w:rsidR="00BE1EC8">
        <w:t>10 minutes</w:t>
      </w:r>
      <w:r w:rsidR="000B1CCD">
        <w:t xml:space="preserve"> per second over the line at the start </w:t>
      </w:r>
      <w:r w:rsidRPr="00007DBB">
        <w:t>shall be imposed.</w:t>
      </w:r>
    </w:p>
    <w:p w14:paraId="252DB630" w14:textId="77777777" w:rsidR="00400210" w:rsidRDefault="00400210" w:rsidP="00400210">
      <w:pPr>
        <w:pStyle w:val="NoRH1"/>
      </w:pPr>
      <w:r>
        <w:t>FASTNET ROCK ROUNDING TIMES</w:t>
      </w:r>
    </w:p>
    <w:p w14:paraId="65B322E8" w14:textId="7335261A" w:rsidR="00400210" w:rsidRPr="00400210" w:rsidRDefault="00007DBB" w:rsidP="005B599F">
      <w:pPr>
        <w:pStyle w:val="NoRH2"/>
        <w:spacing w:before="40"/>
      </w:pPr>
      <w:r>
        <w:t>Boats shall r</w:t>
      </w:r>
      <w:r w:rsidR="00400210" w:rsidRPr="00400210">
        <w:t xml:space="preserve">ecord the </w:t>
      </w:r>
      <w:r w:rsidR="008A1190">
        <w:t xml:space="preserve">rounding </w:t>
      </w:r>
      <w:r w:rsidR="00400210" w:rsidRPr="00400210">
        <w:t>time (BST) when the Fastnet light bears 180 degrees magnetic</w:t>
      </w:r>
      <w:r w:rsidR="008A1190">
        <w:t xml:space="preserve"> </w:t>
      </w:r>
      <w:r w:rsidR="008A1190" w:rsidRPr="008A1190">
        <w:t>on the Declaration Form</w:t>
      </w:r>
      <w:r w:rsidR="00400210" w:rsidRPr="00400210">
        <w:t xml:space="preserve">. </w:t>
      </w:r>
    </w:p>
    <w:p w14:paraId="2101534A" w14:textId="77777777" w:rsidR="00DB1CF8" w:rsidRPr="00EA6DA4" w:rsidRDefault="00DB1CF8" w:rsidP="00DB1CF8">
      <w:pPr>
        <w:pStyle w:val="NoRH1"/>
      </w:pPr>
      <w:r w:rsidRPr="00EA6DA4">
        <w:t>RETIREMENTS</w:t>
      </w:r>
    </w:p>
    <w:p w14:paraId="4AE4FD59" w14:textId="42555E7A" w:rsidR="00DB1CF8" w:rsidRPr="00DB1CF8" w:rsidRDefault="00DB1CF8" w:rsidP="00B7053A">
      <w:pPr>
        <w:pStyle w:val="NoRH2"/>
        <w:spacing w:before="40"/>
        <w:rPr>
          <w:b/>
        </w:rPr>
      </w:pPr>
      <w:r w:rsidRPr="009139E4">
        <w:t xml:space="preserve">Competitors retiring </w:t>
      </w:r>
      <w:r>
        <w:t xml:space="preserve">while racing, or not starting, </w:t>
      </w:r>
      <w:r w:rsidRPr="009139E4">
        <w:t xml:space="preserve">shall inform Race </w:t>
      </w:r>
      <w:r>
        <w:t>Co</w:t>
      </w:r>
      <w:r w:rsidR="001D60D6">
        <w:t>ntrol</w:t>
      </w:r>
      <w:r w:rsidRPr="009139E4">
        <w:t xml:space="preserve"> </w:t>
      </w:r>
      <w:r w:rsidR="0005536A">
        <w:t>immediately</w:t>
      </w:r>
      <w:r w:rsidR="001D60D6">
        <w:t>.</w:t>
      </w:r>
    </w:p>
    <w:p w14:paraId="37620C31" w14:textId="0A595FE3" w:rsidR="00DB1CF8" w:rsidRDefault="005B599F" w:rsidP="00DB1CF8">
      <w:pPr>
        <w:pStyle w:val="NoRH1"/>
      </w:pPr>
      <w:r>
        <w:t>PROPULSION</w:t>
      </w:r>
    </w:p>
    <w:p w14:paraId="477A7344" w14:textId="341B4E3B" w:rsidR="00DB1CF8" w:rsidRDefault="002D5CF0" w:rsidP="00B7053A">
      <w:pPr>
        <w:pStyle w:val="NoRH2"/>
        <w:spacing w:before="40"/>
      </w:pPr>
      <w:r>
        <w:t>B</w:t>
      </w:r>
      <w:r w:rsidR="00DB1CF8">
        <w:t>oat</w:t>
      </w:r>
      <w:r>
        <w:t>s</w:t>
      </w:r>
      <w:r w:rsidR="00E07607">
        <w:t xml:space="preserve"> may</w:t>
      </w:r>
      <w:r>
        <w:t xml:space="preserve"> </w:t>
      </w:r>
      <w:r w:rsidR="00DB1CF8">
        <w:t xml:space="preserve">use </w:t>
      </w:r>
      <w:r w:rsidR="009814A6">
        <w:t>their</w:t>
      </w:r>
      <w:r w:rsidR="00DB1CF8">
        <w:t xml:space="preserve"> engine for propulsion </w:t>
      </w:r>
      <w:r w:rsidR="00E07607">
        <w:t xml:space="preserve">in an emergency and </w:t>
      </w:r>
      <w:r w:rsidR="00E07607" w:rsidRPr="00E07607">
        <w:t>shall report any</w:t>
      </w:r>
      <w:r w:rsidR="00E07607">
        <w:t xml:space="preserve"> use </w:t>
      </w:r>
      <w:r w:rsidR="00DB1CF8">
        <w:t xml:space="preserve">on </w:t>
      </w:r>
      <w:r w:rsidR="009814A6">
        <w:t>the</w:t>
      </w:r>
      <w:r w:rsidR="00DB1CF8">
        <w:t xml:space="preserve"> Declaration Form.</w:t>
      </w:r>
    </w:p>
    <w:p w14:paraId="016BE5BA" w14:textId="0D1F43AC" w:rsidR="005243B8" w:rsidRDefault="00A1728D" w:rsidP="00B7053A">
      <w:pPr>
        <w:pStyle w:val="NoRH2"/>
        <w:spacing w:before="40"/>
      </w:pPr>
      <w:r>
        <w:lastRenderedPageBreak/>
        <w:t xml:space="preserve">A </w:t>
      </w:r>
      <w:r w:rsidR="00DB1CF8">
        <w:t xml:space="preserve">boat </w:t>
      </w:r>
      <w:r>
        <w:t xml:space="preserve">may </w:t>
      </w:r>
      <w:r w:rsidR="00DB1CF8">
        <w:t xml:space="preserve">make fast in order to take shelter or in an emergency. </w:t>
      </w:r>
      <w:r>
        <w:t>The boat must report their situation to Race Control</w:t>
      </w:r>
      <w:r w:rsidR="009814A6">
        <w:t xml:space="preserve"> immediately</w:t>
      </w:r>
      <w:r>
        <w:t xml:space="preserve">.  </w:t>
      </w:r>
      <w:r w:rsidR="00DB1CF8">
        <w:t>The crew may temporarily leave the boat to handle her moorings. If she use</w:t>
      </w:r>
      <w:r w:rsidR="009814A6">
        <w:t>d</w:t>
      </w:r>
      <w:r w:rsidR="00DB1CF8">
        <w:t xml:space="preserve"> her engine for propulsion she shall return to the spot where she began to use her engine</w:t>
      </w:r>
      <w:r>
        <w:t xml:space="preserve"> and </w:t>
      </w:r>
      <w:r w:rsidR="009814A6">
        <w:t>re</w:t>
      </w:r>
      <w:r w:rsidR="00BE1EC8">
        <w:t>-</w:t>
      </w:r>
      <w:r w:rsidR="009814A6">
        <w:t>join the race</w:t>
      </w:r>
      <w:r w:rsidR="00DB1CF8">
        <w:t xml:space="preserve"> from that spot. She shall report the circumstances on her Declaration Form. RRS 41 Outside Help still applies, including, but not limited to, provisioning, repairs and accommodation.</w:t>
      </w:r>
    </w:p>
    <w:p w14:paraId="302A3D21" w14:textId="77777777" w:rsidR="00DB1CF8" w:rsidRDefault="00DB1CF8" w:rsidP="00DB1CF8">
      <w:pPr>
        <w:pStyle w:val="NoRH1"/>
      </w:pPr>
      <w:r>
        <w:t>TIME LIMIT</w:t>
      </w:r>
    </w:p>
    <w:p w14:paraId="5F77D86E" w14:textId="5AE2CB02" w:rsidR="00DB1CF8" w:rsidRDefault="00A1728D" w:rsidP="00E96185">
      <w:pPr>
        <w:pStyle w:val="NoRH2"/>
        <w:spacing w:before="40"/>
      </w:pPr>
      <w:r>
        <w:t>The race time limit is 1000</w:t>
      </w:r>
      <w:r w:rsidR="005D3B4F">
        <w:t xml:space="preserve"> </w:t>
      </w:r>
      <w:r>
        <w:t xml:space="preserve">BST on </w:t>
      </w:r>
      <w:r w:rsidR="009E780B">
        <w:t>Thursday 28</w:t>
      </w:r>
      <w:r w:rsidR="009E780B" w:rsidRPr="009E780B">
        <w:rPr>
          <w:vertAlign w:val="superscript"/>
        </w:rPr>
        <w:t>th</w:t>
      </w:r>
      <w:r w:rsidR="009E780B">
        <w:t xml:space="preserve"> July</w:t>
      </w:r>
      <w:r>
        <w:t>. Boats that have not crossed the finish line by this time will</w:t>
      </w:r>
      <w:r w:rsidR="00B25A96">
        <w:t xml:space="preserve"> not be given a finishing time.</w:t>
      </w:r>
    </w:p>
    <w:p w14:paraId="05CCFEDB" w14:textId="0D7C7E15" w:rsidR="00013E17" w:rsidRDefault="00013E17" w:rsidP="00013E17">
      <w:pPr>
        <w:pStyle w:val="NoRH1"/>
      </w:pPr>
      <w:r>
        <w:t>THE FINISH</w:t>
      </w:r>
    </w:p>
    <w:p w14:paraId="23BFF561" w14:textId="0BC315D0" w:rsidR="006435A4" w:rsidRDefault="004B3345" w:rsidP="00E96185">
      <w:pPr>
        <w:pStyle w:val="NoRH2"/>
        <w:spacing w:before="40"/>
      </w:pPr>
      <w:r w:rsidRPr="00B7053A">
        <w:rPr>
          <w:b/>
          <w:bCs/>
        </w:rPr>
        <w:t>F</w:t>
      </w:r>
      <w:r w:rsidR="00B7053A" w:rsidRPr="00B7053A">
        <w:rPr>
          <w:b/>
          <w:bCs/>
        </w:rPr>
        <w:t>inishing</w:t>
      </w:r>
      <w:r>
        <w:br/>
      </w:r>
      <w:r w:rsidR="00013E17">
        <w:t>E</w:t>
      </w:r>
      <w:r w:rsidR="001C57F4" w:rsidRPr="009139E4">
        <w:t>nter Plymouth Sound by the W</w:t>
      </w:r>
      <w:r w:rsidR="00B25A96">
        <w:t>estern Entrance</w:t>
      </w:r>
      <w:r w:rsidR="001C57F4" w:rsidRPr="009139E4">
        <w:t xml:space="preserve"> to cross the Finish Line</w:t>
      </w:r>
      <w:r w:rsidR="00B25A96">
        <w:t xml:space="preserve"> at </w:t>
      </w:r>
      <w:r w:rsidR="00E96185">
        <w:t>the RWYC.</w:t>
      </w:r>
    </w:p>
    <w:p w14:paraId="44AB456E" w14:textId="7D46F206" w:rsidR="00E96185" w:rsidRDefault="00E96185" w:rsidP="00E96185">
      <w:pPr>
        <w:pStyle w:val="NoRH2"/>
        <w:numPr>
          <w:ilvl w:val="0"/>
          <w:numId w:val="0"/>
        </w:numPr>
        <w:spacing w:before="120"/>
        <w:ind w:left="624" w:hanging="567"/>
      </w:pPr>
      <w:r>
        <w:rPr>
          <w:b/>
          <w:bCs/>
        </w:rPr>
        <w:tab/>
      </w:r>
      <w:r w:rsidR="004B3345" w:rsidRPr="00E96185">
        <w:rPr>
          <w:b/>
          <w:bCs/>
        </w:rPr>
        <w:t>F</w:t>
      </w:r>
      <w:r w:rsidR="00B7053A" w:rsidRPr="00E96185">
        <w:rPr>
          <w:b/>
          <w:bCs/>
        </w:rPr>
        <w:t>inish Line</w:t>
      </w:r>
      <w:r w:rsidR="004B3345">
        <w:br/>
      </w:r>
      <w:bookmarkStart w:id="25" w:name="_Hlk45094775"/>
      <w:r w:rsidR="006435A4">
        <w:t>The finish line will be</w:t>
      </w:r>
      <w:r w:rsidR="001C57F4" w:rsidRPr="009139E4">
        <w:t xml:space="preserve"> a </w:t>
      </w:r>
      <w:bookmarkStart w:id="26" w:name="_Hlk507422475"/>
      <w:r w:rsidR="001C57F4" w:rsidRPr="009139E4">
        <w:t xml:space="preserve">line </w:t>
      </w:r>
      <w:r w:rsidR="009814A6">
        <w:t xml:space="preserve">running from </w:t>
      </w:r>
      <w:bookmarkEnd w:id="25"/>
      <w:bookmarkEnd w:id="26"/>
      <w:r w:rsidRPr="00522461">
        <w:t xml:space="preserve">off the RWYC by sailing in an easterly direction to pass an extension of a transit from the RWYC </w:t>
      </w:r>
      <w:r>
        <w:t>F</w:t>
      </w:r>
      <w:r w:rsidRPr="00522461">
        <w:t xml:space="preserve">lag </w:t>
      </w:r>
      <w:r>
        <w:t>staff</w:t>
      </w:r>
      <w:r w:rsidRPr="00522461">
        <w:t xml:space="preserve"> and a yellow and black striped transit staff on the shore below it. The outer distance limit of the line will be the mooring buoys on the south side of the main Cattewater channel.</w:t>
      </w:r>
    </w:p>
    <w:p w14:paraId="078A93B3" w14:textId="79936586" w:rsidR="00E1787C" w:rsidRPr="00E96185" w:rsidRDefault="00CE28AD" w:rsidP="00B7053A">
      <w:pPr>
        <w:pStyle w:val="NoRH2"/>
        <w:spacing w:before="40"/>
        <w:rPr>
          <w:b/>
          <w:bCs/>
        </w:rPr>
      </w:pPr>
      <w:r w:rsidRPr="00E96185">
        <w:rPr>
          <w:b/>
          <w:bCs/>
        </w:rPr>
        <w:t>A</w:t>
      </w:r>
      <w:r w:rsidR="00B7053A" w:rsidRPr="00E96185">
        <w:rPr>
          <w:b/>
          <w:bCs/>
        </w:rPr>
        <w:t>fter Finishing</w:t>
      </w:r>
    </w:p>
    <w:p w14:paraId="42AC917D" w14:textId="0EE4AADE" w:rsidR="00E1787C" w:rsidRDefault="00E1787C" w:rsidP="00717D4F">
      <w:pPr>
        <w:pStyle w:val="NoRH3"/>
      </w:pPr>
      <w:r>
        <w:t>On finishing all boats shall contact “Lonely Rock Race Control” on VHF Ch.7</w:t>
      </w:r>
      <w:r w:rsidR="00BE1EC8">
        <w:t>2</w:t>
      </w:r>
      <w:r>
        <w:t xml:space="preserve"> for berthing instructions.</w:t>
      </w:r>
      <w:bookmarkStart w:id="27" w:name="_Hlk44505574"/>
    </w:p>
    <w:bookmarkEnd w:id="27"/>
    <w:p w14:paraId="5EE77DBA" w14:textId="77777777" w:rsidR="00717D4F" w:rsidRDefault="00CE28AD" w:rsidP="00B7053A">
      <w:pPr>
        <w:pStyle w:val="NoRH2"/>
        <w:spacing w:before="40"/>
      </w:pPr>
      <w:r w:rsidRPr="00B7053A">
        <w:rPr>
          <w:b/>
          <w:bCs/>
        </w:rPr>
        <w:t>D</w:t>
      </w:r>
      <w:r w:rsidR="00B7053A" w:rsidRPr="00B7053A">
        <w:rPr>
          <w:b/>
          <w:bCs/>
        </w:rPr>
        <w:t>eclaration</w:t>
      </w:r>
    </w:p>
    <w:p w14:paraId="72075508" w14:textId="3EB81F19" w:rsidR="00CE28AD" w:rsidRDefault="00CE28AD" w:rsidP="00717D4F">
      <w:pPr>
        <w:pStyle w:val="NoRH3"/>
      </w:pPr>
      <w:r>
        <w:t>After finishing, boats shall complete and submit a Declaration Form to the Race Committee, and return the Tracker, within three hours. Every member of the crew shall sign the Declaration Form. Failure to comply with this rule may result in the boat being excluded from the results.</w:t>
      </w:r>
    </w:p>
    <w:p w14:paraId="1E5610AA" w14:textId="77777777" w:rsidR="00CE28AD" w:rsidRDefault="00CE28AD" w:rsidP="00717D4F">
      <w:pPr>
        <w:pStyle w:val="NoRH3"/>
      </w:pPr>
      <w:r>
        <w:t>When a boat retires from the race, she shall write the reasons on her Declaration Form.</w:t>
      </w:r>
    </w:p>
    <w:p w14:paraId="14D83516" w14:textId="2A92488B" w:rsidR="00CE28AD" w:rsidRPr="009139E4" w:rsidRDefault="00CE28AD" w:rsidP="00717D4F">
      <w:pPr>
        <w:pStyle w:val="NoRH3"/>
      </w:pPr>
      <w:r>
        <w:t xml:space="preserve">In the event of a boat not entering Plymouth after finishing, or retiring, the completed Declaration Form may be scanned and emailed to </w:t>
      </w:r>
      <w:hyperlink r:id="rId17" w:history="1">
        <w:r w:rsidR="006435A4" w:rsidRPr="007C7380">
          <w:rPr>
            <w:rStyle w:val="Hyperlink"/>
            <w:color w:val="auto"/>
            <w:u w:val="none"/>
          </w:rPr>
          <w:t>LRR@rwyc.org</w:t>
        </w:r>
      </w:hyperlink>
      <w:r>
        <w:t xml:space="preserve"> and the Tracker returned.</w:t>
      </w:r>
    </w:p>
    <w:p w14:paraId="2A078680" w14:textId="7DBFAB65" w:rsidR="002D6B48" w:rsidRDefault="002D6B48" w:rsidP="002D6B48">
      <w:pPr>
        <w:pStyle w:val="NoRH1"/>
      </w:pPr>
      <w:bookmarkStart w:id="28" w:name="_Ref508719103"/>
      <w:r>
        <w:t>BERTHING</w:t>
      </w:r>
    </w:p>
    <w:p w14:paraId="3D1F4C29" w14:textId="2E4933F8" w:rsidR="002D6B48" w:rsidRPr="002D6B48" w:rsidRDefault="002D6B48" w:rsidP="00B7053A">
      <w:pPr>
        <w:pStyle w:val="NoRH2"/>
        <w:spacing w:before="40"/>
      </w:pPr>
      <w:r>
        <w:t>Berthing before the start is the responsibility of the competitor. No berths have been reserved in any marina.</w:t>
      </w:r>
    </w:p>
    <w:p w14:paraId="2A3ADFE3" w14:textId="5518086D" w:rsidR="002D6B48" w:rsidRPr="002D6B48" w:rsidRDefault="002D6B48" w:rsidP="00B7053A">
      <w:pPr>
        <w:pStyle w:val="NoRH2"/>
        <w:spacing w:before="40"/>
      </w:pPr>
      <w:r>
        <w:t>The RWYC will provide 48 hours of berthing</w:t>
      </w:r>
      <w:r w:rsidR="006435A4">
        <w:t xml:space="preserve"> at </w:t>
      </w:r>
      <w:r w:rsidR="002822A9">
        <w:t>QAB Marina or a nearby berth</w:t>
      </w:r>
      <w:r w:rsidR="00DE4FE5">
        <w:t>. After this</w:t>
      </w:r>
      <w:r w:rsidR="007C7380">
        <w:t>,</w:t>
      </w:r>
      <w:r w:rsidR="00DE4FE5">
        <w:t xml:space="preserve"> competitors must make their own arrangements with the marina and may be required to move from their allocated berth. Boats abandoned in their allocated berth may be moved and the competitor charged for the costs and berthing fees incurred</w:t>
      </w:r>
      <w:r>
        <w:t>.</w:t>
      </w:r>
    </w:p>
    <w:p w14:paraId="0A69D2D5" w14:textId="5BF6E84E" w:rsidR="005D3DA4" w:rsidRPr="006435A4" w:rsidRDefault="005D3DA4" w:rsidP="005D3DA4">
      <w:pPr>
        <w:pStyle w:val="NoRH1"/>
      </w:pPr>
      <w:r w:rsidRPr="006435A4">
        <w:t>RULE INFRINGEMENTS</w:t>
      </w:r>
    </w:p>
    <w:p w14:paraId="556B4904" w14:textId="35F6E3A1" w:rsidR="00E25493" w:rsidRPr="00E25493" w:rsidRDefault="005D3DA4" w:rsidP="00B7053A">
      <w:pPr>
        <w:pStyle w:val="NoRH2"/>
        <w:spacing w:before="40"/>
        <w:rPr>
          <w:b/>
        </w:rPr>
      </w:pPr>
      <w:r w:rsidRPr="006435A4">
        <w:t xml:space="preserve">If a boat infringes the Rules, the Skipper shall </w:t>
      </w:r>
      <w:r w:rsidR="00A71056">
        <w:t>fly a yellow flag from the point of realising the infringement until the boat finishes</w:t>
      </w:r>
      <w:r w:rsidRPr="006435A4">
        <w:t xml:space="preserve">. </w:t>
      </w:r>
      <w:r w:rsidR="00FF2108">
        <w:t>C</w:t>
      </w:r>
      <w:r w:rsidR="00A71056" w:rsidRPr="006435A4">
        <w:t xml:space="preserve">ircumstances </w:t>
      </w:r>
      <w:r w:rsidR="00FF2108">
        <w:t xml:space="preserve">of that infringement shall be stated </w:t>
      </w:r>
      <w:r w:rsidR="00A71056" w:rsidRPr="006435A4">
        <w:t>on the Declaration Form</w:t>
      </w:r>
    </w:p>
    <w:p w14:paraId="18C9F3A6" w14:textId="19398015" w:rsidR="005D3DA4" w:rsidRPr="00BF7262" w:rsidRDefault="005D3DA4" w:rsidP="00B7053A">
      <w:pPr>
        <w:pStyle w:val="NoRH2"/>
        <w:spacing w:before="40"/>
        <w:rPr>
          <w:b/>
        </w:rPr>
      </w:pPr>
      <w:r w:rsidRPr="00BF7262">
        <w:t>If the Race Committee considers that a gross breach or infringement of the Rules has been committed</w:t>
      </w:r>
      <w:r w:rsidR="00FF2108">
        <w:t xml:space="preserve"> and that boat does not inform the race committee as in 20.1 </w:t>
      </w:r>
      <w:r w:rsidRPr="00BF7262">
        <w:t xml:space="preserve">it may </w:t>
      </w:r>
      <w:r w:rsidR="00122478" w:rsidRPr="00BF7262">
        <w:t>protest</w:t>
      </w:r>
      <w:r w:rsidRPr="00BF7262">
        <w:t xml:space="preserve"> a boat or impose a time penalty.</w:t>
      </w:r>
    </w:p>
    <w:p w14:paraId="419FE263" w14:textId="77777777" w:rsidR="00FF2108" w:rsidRPr="00FF2108" w:rsidRDefault="00BF7262" w:rsidP="00B7053A">
      <w:pPr>
        <w:pStyle w:val="NoRH2"/>
        <w:spacing w:before="40"/>
        <w:rPr>
          <w:b/>
        </w:rPr>
      </w:pPr>
      <w:r w:rsidRPr="00BF7262">
        <w:t xml:space="preserve">5% </w:t>
      </w:r>
      <w:r>
        <w:t>T</w:t>
      </w:r>
      <w:r w:rsidRPr="00BF7262">
        <w:t>ime penalties will be awarded for each declared infringement</w:t>
      </w:r>
      <w:r w:rsidR="00FF2108">
        <w:t xml:space="preserve"> in line with 20.1</w:t>
      </w:r>
    </w:p>
    <w:p w14:paraId="04BE69CC" w14:textId="412B875A" w:rsidR="00057710" w:rsidRPr="00BF7262" w:rsidRDefault="00BF7262" w:rsidP="00B7053A">
      <w:pPr>
        <w:pStyle w:val="NoRH2"/>
        <w:spacing w:before="40"/>
        <w:rPr>
          <w:b/>
        </w:rPr>
      </w:pPr>
      <w:r w:rsidRPr="00BF7262">
        <w:t>10% Time p</w:t>
      </w:r>
      <w:r w:rsidR="00057710" w:rsidRPr="00BF7262">
        <w:t>enalties</w:t>
      </w:r>
      <w:r w:rsidRPr="00BF7262">
        <w:t xml:space="preserve"> will be awarded for each infringement not declared</w:t>
      </w:r>
      <w:r w:rsidR="00FF2108">
        <w:t xml:space="preserve"> in line with 20.1</w:t>
      </w:r>
    </w:p>
    <w:bookmarkEnd w:id="28"/>
    <w:p w14:paraId="07799A59" w14:textId="77777777" w:rsidR="00DF4C9A" w:rsidRPr="00DF4C9A" w:rsidRDefault="00DF4C9A" w:rsidP="00DF4C9A">
      <w:pPr>
        <w:pStyle w:val="NoRH1"/>
      </w:pPr>
      <w:r w:rsidRPr="00DF4C9A">
        <w:t>PROTESTS AND REQUESTS FOR REDRESS</w:t>
      </w:r>
    </w:p>
    <w:p w14:paraId="5F230552" w14:textId="48F5CAA5" w:rsidR="00DF4C9A" w:rsidRPr="00DF4C9A" w:rsidRDefault="00DF4C9A" w:rsidP="00B7053A">
      <w:pPr>
        <w:pStyle w:val="NoRH2"/>
        <w:spacing w:before="40"/>
        <w:rPr>
          <w:bCs/>
        </w:rPr>
      </w:pPr>
      <w:r w:rsidRPr="00DF4C9A">
        <w:rPr>
          <w:bCs/>
        </w:rPr>
        <w:t xml:space="preserve">Protest Forms are available </w:t>
      </w:r>
      <w:r w:rsidR="00715BD1">
        <w:rPr>
          <w:bCs/>
        </w:rPr>
        <w:t xml:space="preserve">at the race website. </w:t>
      </w:r>
      <w:r w:rsidRPr="00DF4C9A">
        <w:rPr>
          <w:bCs/>
        </w:rPr>
        <w:t>Protests and requests for redress or reopening shall be</w:t>
      </w:r>
      <w:r w:rsidR="005D3B4F">
        <w:rPr>
          <w:bCs/>
        </w:rPr>
        <w:t xml:space="preserve"> </w:t>
      </w:r>
      <w:r w:rsidR="00715BD1">
        <w:rPr>
          <w:bCs/>
        </w:rPr>
        <w:t xml:space="preserve">emailed to </w:t>
      </w:r>
      <w:hyperlink r:id="rId18" w:history="1">
        <w:r w:rsidR="00715BD1" w:rsidRPr="007C7380">
          <w:rPr>
            <w:rStyle w:val="Hyperlink"/>
            <w:bCs/>
            <w:color w:val="auto"/>
            <w:u w:val="none"/>
          </w:rPr>
          <w:t>LRR@rwyc.org</w:t>
        </w:r>
      </w:hyperlink>
      <w:r w:rsidR="00715BD1" w:rsidRPr="007C7380">
        <w:rPr>
          <w:bCs/>
        </w:rPr>
        <w:t xml:space="preserve"> </w:t>
      </w:r>
      <w:r w:rsidRPr="00DF4C9A">
        <w:rPr>
          <w:bCs/>
        </w:rPr>
        <w:t>within the appropriate time limit.</w:t>
      </w:r>
    </w:p>
    <w:p w14:paraId="5D901572" w14:textId="77777777" w:rsidR="00DF4C9A" w:rsidRPr="00DF4C9A" w:rsidRDefault="00DF4C9A" w:rsidP="00B7053A">
      <w:pPr>
        <w:pStyle w:val="NoRH2"/>
        <w:spacing w:before="40"/>
        <w:rPr>
          <w:bCs/>
        </w:rPr>
      </w:pPr>
      <w:r w:rsidRPr="00DF4C9A">
        <w:rPr>
          <w:bCs/>
        </w:rPr>
        <w:t>The protest time limit is 3 hours after the protesting boat finishes.</w:t>
      </w:r>
    </w:p>
    <w:p w14:paraId="7B939D83" w14:textId="77777777" w:rsidR="00DF4C9A" w:rsidRPr="00DF4C9A" w:rsidRDefault="00DF4C9A" w:rsidP="00B7053A">
      <w:pPr>
        <w:pStyle w:val="NoRH2"/>
        <w:spacing w:before="40"/>
        <w:rPr>
          <w:bCs/>
        </w:rPr>
      </w:pPr>
      <w:r w:rsidRPr="00DF4C9A">
        <w:rPr>
          <w:bCs/>
        </w:rPr>
        <w:t>Notices will be posted no later than 30 minutes after the protest time limit for the last boat to finish the race.</w:t>
      </w:r>
    </w:p>
    <w:p w14:paraId="690EA864" w14:textId="07F0A80C" w:rsidR="00DF4C9A" w:rsidRPr="00715BD1" w:rsidRDefault="00DF4C9A" w:rsidP="00B7053A">
      <w:pPr>
        <w:pStyle w:val="NoRH2"/>
        <w:spacing w:before="40"/>
        <w:rPr>
          <w:bCs/>
        </w:rPr>
      </w:pPr>
      <w:r w:rsidRPr="00DF4C9A">
        <w:rPr>
          <w:bCs/>
        </w:rPr>
        <w:t>The notification of a Protest by the Race or Protest Committee against a competitor as required under RRS 61.1(b) or (c) shall consist of</w:t>
      </w:r>
      <w:r w:rsidR="00A01F1E" w:rsidRPr="00A01F1E">
        <w:rPr>
          <w:bCs/>
          <w:color w:val="FF0000"/>
        </w:rPr>
        <w:t xml:space="preserve"> </w:t>
      </w:r>
      <w:r w:rsidR="00A01F1E" w:rsidRPr="00715BD1">
        <w:rPr>
          <w:bCs/>
        </w:rPr>
        <w:t>a SMS text to the competitor</w:t>
      </w:r>
      <w:r w:rsidRPr="00715BD1">
        <w:rPr>
          <w:bCs/>
        </w:rPr>
        <w:t>.</w:t>
      </w:r>
    </w:p>
    <w:p w14:paraId="1116004D" w14:textId="77777777" w:rsidR="001C57F4" w:rsidRPr="00EA6DA4" w:rsidRDefault="001C57F4" w:rsidP="001C57F4">
      <w:pPr>
        <w:pStyle w:val="NoRH1"/>
      </w:pPr>
      <w:r w:rsidRPr="00EA6DA4">
        <w:t>PRIZES</w:t>
      </w:r>
    </w:p>
    <w:p w14:paraId="141638F5" w14:textId="77777777" w:rsidR="001C57F4" w:rsidRPr="0087189C" w:rsidRDefault="001C57F4" w:rsidP="00B7053A">
      <w:pPr>
        <w:pStyle w:val="NoRH2"/>
        <w:spacing w:before="40"/>
      </w:pPr>
      <w:r w:rsidRPr="0087189C">
        <w:t xml:space="preserve">Prizes will be awarded to overall winners for MOCRA Multihulls and IRC Monohulls in each of the classes on the following scale: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5"/>
        <w:gridCol w:w="867"/>
        <w:gridCol w:w="851"/>
        <w:gridCol w:w="851"/>
        <w:gridCol w:w="851"/>
      </w:tblGrid>
      <w:tr w:rsidR="001C57F4" w:rsidRPr="0087189C" w14:paraId="6BCE6F35" w14:textId="77777777" w:rsidTr="005836E3">
        <w:trPr>
          <w:trHeight w:val="284"/>
        </w:trPr>
        <w:tc>
          <w:tcPr>
            <w:tcW w:w="3845" w:type="dxa"/>
            <w:vAlign w:val="center"/>
          </w:tcPr>
          <w:p w14:paraId="3393BE36" w14:textId="77777777" w:rsidR="001C57F4" w:rsidRPr="0087189C" w:rsidRDefault="001C57F4" w:rsidP="00B7053A">
            <w:pPr>
              <w:ind w:left="113"/>
            </w:pPr>
            <w:r w:rsidRPr="0087189C">
              <w:t>Number of starters in each class</w:t>
            </w:r>
          </w:p>
        </w:tc>
        <w:tc>
          <w:tcPr>
            <w:tcW w:w="867" w:type="dxa"/>
            <w:vAlign w:val="center"/>
          </w:tcPr>
          <w:p w14:paraId="45F4E1BA" w14:textId="77777777" w:rsidR="001C57F4" w:rsidRPr="0087189C" w:rsidRDefault="001C57F4" w:rsidP="00B7053A">
            <w:pPr>
              <w:ind w:left="113"/>
              <w:jc w:val="center"/>
            </w:pPr>
            <w:r w:rsidRPr="0087189C">
              <w:t>3</w:t>
            </w:r>
          </w:p>
        </w:tc>
        <w:tc>
          <w:tcPr>
            <w:tcW w:w="851" w:type="dxa"/>
            <w:vAlign w:val="center"/>
          </w:tcPr>
          <w:p w14:paraId="5E847AAE" w14:textId="77777777" w:rsidR="001C57F4" w:rsidRPr="0087189C" w:rsidRDefault="001C57F4" w:rsidP="00B7053A">
            <w:pPr>
              <w:ind w:left="113"/>
            </w:pPr>
            <w:r w:rsidRPr="0087189C">
              <w:t xml:space="preserve"> 4-6</w:t>
            </w:r>
          </w:p>
        </w:tc>
        <w:tc>
          <w:tcPr>
            <w:tcW w:w="851" w:type="dxa"/>
            <w:vAlign w:val="center"/>
          </w:tcPr>
          <w:p w14:paraId="1B634473" w14:textId="77777777" w:rsidR="001C57F4" w:rsidRPr="0087189C" w:rsidRDefault="001C57F4" w:rsidP="00B7053A">
            <w:pPr>
              <w:ind w:left="113"/>
            </w:pPr>
            <w:r w:rsidRPr="0087189C">
              <w:t>7-11</w:t>
            </w:r>
          </w:p>
        </w:tc>
        <w:tc>
          <w:tcPr>
            <w:tcW w:w="851" w:type="dxa"/>
            <w:vAlign w:val="center"/>
          </w:tcPr>
          <w:p w14:paraId="4A459E15" w14:textId="77777777" w:rsidR="001C57F4" w:rsidRPr="0087189C" w:rsidRDefault="001C57F4" w:rsidP="00B7053A">
            <w:pPr>
              <w:ind w:left="113"/>
            </w:pPr>
            <w:r w:rsidRPr="0087189C">
              <w:t>12+</w:t>
            </w:r>
          </w:p>
        </w:tc>
      </w:tr>
      <w:tr w:rsidR="001C57F4" w:rsidRPr="0087189C" w14:paraId="3D4E050B" w14:textId="77777777" w:rsidTr="005836E3">
        <w:trPr>
          <w:trHeight w:val="284"/>
        </w:trPr>
        <w:tc>
          <w:tcPr>
            <w:tcW w:w="3845" w:type="dxa"/>
            <w:vAlign w:val="center"/>
          </w:tcPr>
          <w:p w14:paraId="698D2D73" w14:textId="77777777" w:rsidR="001C57F4" w:rsidRPr="0087189C" w:rsidRDefault="001C57F4" w:rsidP="00B7053A">
            <w:pPr>
              <w:ind w:left="113"/>
            </w:pPr>
            <w:r w:rsidRPr="0087189C">
              <w:t>No. of prizes</w:t>
            </w:r>
          </w:p>
        </w:tc>
        <w:tc>
          <w:tcPr>
            <w:tcW w:w="867" w:type="dxa"/>
            <w:vAlign w:val="center"/>
          </w:tcPr>
          <w:p w14:paraId="681595E0" w14:textId="77777777" w:rsidR="001C57F4" w:rsidRPr="0087189C" w:rsidRDefault="001C57F4" w:rsidP="00B7053A">
            <w:pPr>
              <w:ind w:left="113"/>
              <w:jc w:val="center"/>
            </w:pPr>
            <w:r w:rsidRPr="0087189C">
              <w:t>1</w:t>
            </w:r>
          </w:p>
        </w:tc>
        <w:tc>
          <w:tcPr>
            <w:tcW w:w="851" w:type="dxa"/>
            <w:vAlign w:val="center"/>
          </w:tcPr>
          <w:p w14:paraId="1F23B14E" w14:textId="77777777" w:rsidR="001C57F4" w:rsidRPr="0087189C" w:rsidRDefault="001C57F4" w:rsidP="00B7053A">
            <w:pPr>
              <w:ind w:left="113"/>
            </w:pPr>
            <w:r w:rsidRPr="0087189C">
              <w:t xml:space="preserve">   2</w:t>
            </w:r>
          </w:p>
        </w:tc>
        <w:tc>
          <w:tcPr>
            <w:tcW w:w="851" w:type="dxa"/>
            <w:vAlign w:val="center"/>
          </w:tcPr>
          <w:p w14:paraId="3755CBA3" w14:textId="77777777" w:rsidR="001C57F4" w:rsidRPr="0087189C" w:rsidRDefault="001C57F4" w:rsidP="00B7053A">
            <w:pPr>
              <w:ind w:left="113"/>
            </w:pPr>
            <w:r w:rsidRPr="0087189C">
              <w:t xml:space="preserve">  3</w:t>
            </w:r>
          </w:p>
        </w:tc>
        <w:tc>
          <w:tcPr>
            <w:tcW w:w="851" w:type="dxa"/>
            <w:vAlign w:val="center"/>
          </w:tcPr>
          <w:p w14:paraId="7171FEEF" w14:textId="77777777" w:rsidR="001C57F4" w:rsidRPr="0087189C" w:rsidRDefault="001C57F4" w:rsidP="00B7053A">
            <w:pPr>
              <w:ind w:left="113"/>
            </w:pPr>
            <w:r w:rsidRPr="0087189C">
              <w:t xml:space="preserve">  4</w:t>
            </w:r>
          </w:p>
        </w:tc>
      </w:tr>
    </w:tbl>
    <w:p w14:paraId="75245853" w14:textId="14FAEEEF" w:rsidR="001C57F4" w:rsidRPr="0087189C" w:rsidRDefault="001C57F4" w:rsidP="000213BE">
      <w:pPr>
        <w:pStyle w:val="NoRH2"/>
        <w:numPr>
          <w:ilvl w:val="0"/>
          <w:numId w:val="0"/>
        </w:numPr>
        <w:spacing w:before="40"/>
        <w:ind w:left="624"/>
      </w:pPr>
    </w:p>
    <w:p w14:paraId="0E5D667C" w14:textId="77777777" w:rsidR="001C57F4" w:rsidRPr="0087189C" w:rsidRDefault="001C57F4" w:rsidP="00B7053A">
      <w:pPr>
        <w:pStyle w:val="NoRH2"/>
        <w:spacing w:before="40"/>
      </w:pPr>
      <w:r w:rsidRPr="0087189C">
        <w:t>Additional prizes may be awarded.</w:t>
      </w:r>
    </w:p>
    <w:p w14:paraId="3692C310" w14:textId="06CD2A4B" w:rsidR="00D51C55" w:rsidRPr="00612DAC" w:rsidRDefault="00A1025A" w:rsidP="00D51C55">
      <w:pPr>
        <w:pStyle w:val="NoRH1"/>
      </w:pPr>
      <w:r>
        <w:t>RISK STATEMENT</w:t>
      </w:r>
    </w:p>
    <w:p w14:paraId="375212FB" w14:textId="77777777" w:rsidR="00D51C55" w:rsidRDefault="00D51C55" w:rsidP="00B7053A">
      <w:pPr>
        <w:pStyle w:val="NoRH2"/>
        <w:spacing w:before="40"/>
        <w:ind w:left="681" w:hanging="624"/>
      </w:pPr>
      <w:r w:rsidRPr="002A6D8E">
        <w:lastRenderedPageBreak/>
        <w:t xml:space="preserve"> </w:t>
      </w:r>
      <w:r>
        <w:t xml:space="preserve">Rule 4 of the Racing Rules of Sailing states: “The responsibility for a boat’s decision to participate in a race or to continue racing is hers alone.” and </w:t>
      </w:r>
      <w:r w:rsidRPr="004D0E19">
        <w:t>Special Regulation 1.02.1</w:t>
      </w:r>
      <w:r>
        <w:t xml:space="preserve"> </w:t>
      </w:r>
      <w:r w:rsidRPr="004D0E19">
        <w:t>begins: “The safety of a yacht and her crew is the sole and inescapable responsibility of the Person in Charge….”</w:t>
      </w:r>
    </w:p>
    <w:p w14:paraId="62AEFCAD" w14:textId="77777777" w:rsidR="00D51C55" w:rsidRDefault="00D51C55" w:rsidP="00B7053A">
      <w:pPr>
        <w:pStyle w:val="NoRH2"/>
        <w:numPr>
          <w:ilvl w:val="0"/>
          <w:numId w:val="0"/>
        </w:numPr>
        <w:spacing w:before="40"/>
        <w:ind w:left="624"/>
      </w:pPr>
      <w:r>
        <w:t xml:space="preserve">Sailing is by its nature an unpredictable sport and therefore involves an element of risk.  By taking part in the event, each competitor agrees and acknowledges that: </w:t>
      </w:r>
    </w:p>
    <w:p w14:paraId="6E205C5A" w14:textId="77777777" w:rsidR="00D51C55" w:rsidRDefault="00D51C55" w:rsidP="00B7053A">
      <w:pPr>
        <w:pStyle w:val="NoRH2"/>
        <w:numPr>
          <w:ilvl w:val="0"/>
          <w:numId w:val="0"/>
        </w:numPr>
        <w:spacing w:before="0"/>
        <w:ind w:left="737"/>
      </w:pPr>
      <w:r>
        <w:t xml:space="preserve">a) They are aware of the inherent element of risk involved in the sport and accept responsibility for the exposure of themselves, their crew and their boat to such inherent risk whilst taking part in the event; </w:t>
      </w:r>
    </w:p>
    <w:p w14:paraId="6A83CAED" w14:textId="77777777" w:rsidR="00D51C55" w:rsidRDefault="00D51C55" w:rsidP="00B7053A">
      <w:pPr>
        <w:pStyle w:val="NoRH2"/>
        <w:numPr>
          <w:ilvl w:val="0"/>
          <w:numId w:val="0"/>
        </w:numPr>
        <w:spacing w:before="0"/>
        <w:ind w:left="737"/>
      </w:pPr>
      <w:r>
        <w:t xml:space="preserve">b) They are responsible for the safety of themselves, their crew, their boat and their other property whether afloat or ashore; </w:t>
      </w:r>
    </w:p>
    <w:p w14:paraId="5D0CC508" w14:textId="77777777" w:rsidR="00D51C55" w:rsidRDefault="00D51C55" w:rsidP="00B7053A">
      <w:pPr>
        <w:pStyle w:val="NoRH2"/>
        <w:numPr>
          <w:ilvl w:val="0"/>
          <w:numId w:val="0"/>
        </w:numPr>
        <w:spacing w:before="0"/>
        <w:ind w:left="737"/>
      </w:pPr>
      <w:r>
        <w:t xml:space="preserve">c) They accept responsibility for any injury, damage or loss to the extent caused by their own actions or omissions; </w:t>
      </w:r>
    </w:p>
    <w:p w14:paraId="4DEFA311" w14:textId="77777777" w:rsidR="00D51C55" w:rsidRDefault="00D51C55" w:rsidP="00B7053A">
      <w:pPr>
        <w:pStyle w:val="NoRH2"/>
        <w:numPr>
          <w:ilvl w:val="0"/>
          <w:numId w:val="0"/>
        </w:numPr>
        <w:spacing w:before="0"/>
        <w:ind w:left="737"/>
      </w:pPr>
      <w:r>
        <w:t xml:space="preserve">d) Their boat is in good order, equipped to sail in the event and they are fit to participate; </w:t>
      </w:r>
    </w:p>
    <w:p w14:paraId="7D4F90DF" w14:textId="77777777" w:rsidR="00D51C55" w:rsidRDefault="00D51C55" w:rsidP="00B7053A">
      <w:pPr>
        <w:pStyle w:val="NoRH2"/>
        <w:numPr>
          <w:ilvl w:val="0"/>
          <w:numId w:val="0"/>
        </w:numPr>
        <w:spacing w:before="0"/>
        <w:ind w:left="737"/>
      </w:pPr>
      <w:r>
        <w:t xml:space="preserve">e) The provision of a race management team, patrol boats if any, and other officials and volunteers by the organiser does not relieve them of their own responsibilities; </w:t>
      </w:r>
    </w:p>
    <w:p w14:paraId="7075C913" w14:textId="77777777" w:rsidR="00D51C55" w:rsidRDefault="00D51C55" w:rsidP="00B7053A">
      <w:pPr>
        <w:pStyle w:val="NoRH2"/>
        <w:numPr>
          <w:ilvl w:val="0"/>
          <w:numId w:val="0"/>
        </w:numPr>
        <w:spacing w:before="0"/>
        <w:ind w:left="737"/>
      </w:pPr>
      <w:r>
        <w:t xml:space="preserve">f) The provision of patrol boat cover is limited to such assistance, particularly in extreme weather conditions, as can be practically provided in the circumstances; </w:t>
      </w:r>
    </w:p>
    <w:p w14:paraId="71AFC6B9" w14:textId="77777777" w:rsidR="00D51C55" w:rsidRDefault="00D51C55" w:rsidP="00B7053A">
      <w:pPr>
        <w:pStyle w:val="NoRH2"/>
        <w:numPr>
          <w:ilvl w:val="0"/>
          <w:numId w:val="0"/>
        </w:numPr>
        <w:spacing w:before="0"/>
        <w:ind w:left="737"/>
      </w:pPr>
      <w:r>
        <w:t>g) They are responsible for ensuring that their boat is equipped and seaworthy so as to be able to face extremes of weather; that there is a crew sufficient in experience and fitness to withstand such weather; and that the safety equipment is properly maintained, stowed and in date and is familiar to the crew</w:t>
      </w:r>
    </w:p>
    <w:p w14:paraId="403BBF4E" w14:textId="77777777" w:rsidR="001C57F4" w:rsidRPr="00EA6DA4" w:rsidRDefault="001C57F4" w:rsidP="001C57F4">
      <w:pPr>
        <w:pStyle w:val="NoRH1"/>
      </w:pPr>
      <w:r w:rsidRPr="00EA6DA4">
        <w:t xml:space="preserve">DISCLAIMER OF LIABILITY </w:t>
      </w:r>
    </w:p>
    <w:p w14:paraId="4F26EDEC" w14:textId="3442777C" w:rsidR="001C57F4" w:rsidRPr="00ED46A8" w:rsidRDefault="001C57F4" w:rsidP="00B7053A">
      <w:pPr>
        <w:pStyle w:val="NoRH2"/>
        <w:spacing w:before="40"/>
      </w:pPr>
      <w:r w:rsidRPr="00ED46A8">
        <w:t>A boat is entirely responsible for her own safety, whether afloat or ashore, and nothing</w:t>
      </w:r>
      <w:r w:rsidR="005B599F">
        <w:t>,</w:t>
      </w:r>
      <w:r w:rsidRPr="00ED46A8">
        <w:t xml:space="preserve"> whether in the Notice of Race or Sailing Instructions or anywhere else, reduces this responsibility.</w:t>
      </w:r>
    </w:p>
    <w:p w14:paraId="5F65293A" w14:textId="77777777" w:rsidR="00ED46A8" w:rsidRPr="00ED46A8" w:rsidRDefault="00ED46A8" w:rsidP="00B7053A">
      <w:pPr>
        <w:pStyle w:val="NoRH2"/>
        <w:spacing w:before="40"/>
        <w:rPr>
          <w:color w:val="0070C0"/>
        </w:rPr>
      </w:pPr>
      <w:bookmarkStart w:id="29" w:name="_Hlk510705272"/>
      <w:r w:rsidRPr="00ED46A8">
        <w:t xml:space="preserve">The Race Committee will make starting signals unless in their opinion it is manifestly unsafe for any of the boats entered to remain in the vicinity of the starting line. Each boat shall exercise her responsibility under RRS Fundamental Rule 4 and decide whether or not to start or to continue to race. </w:t>
      </w:r>
    </w:p>
    <w:p w14:paraId="044D2783" w14:textId="20D22F45" w:rsidR="001C57F4" w:rsidRPr="00FB17F9" w:rsidRDefault="001C57F4" w:rsidP="00B7053A">
      <w:pPr>
        <w:pStyle w:val="NoRH2"/>
        <w:spacing w:before="40"/>
      </w:pPr>
      <w:r w:rsidRPr="009139E4">
        <w:t>Nothing done by the organisers can reduce the responsibility of a boat nor will it make the organisers responsible for any loss, damage, death or personal injury, however it may have occurred, as a result of the boat taking part in the racing. The organisers encompass everyone helping to run the race and the event, including the Organising Authority, the host Yacht Clubs, Race Supporters, Race Partners, the Race Committee, the Race Officer, berthing masters and patrol boats.</w:t>
      </w:r>
    </w:p>
    <w:bookmarkEnd w:id="29"/>
    <w:p w14:paraId="2EC4462B" w14:textId="3CC1D303" w:rsidR="005A3A92" w:rsidRDefault="005A3A92" w:rsidP="001C57F4">
      <w:pPr>
        <w:pStyle w:val="NoRH1"/>
      </w:pPr>
      <w:r>
        <w:t>PRIVACY</w:t>
      </w:r>
    </w:p>
    <w:p w14:paraId="72C8DF8C" w14:textId="43F47783" w:rsidR="005A3A92" w:rsidRPr="005A3A92" w:rsidRDefault="005A3A92" w:rsidP="00CC222C">
      <w:pPr>
        <w:pStyle w:val="NoRH2"/>
        <w:spacing w:before="40"/>
      </w:pPr>
      <w:r>
        <w:t>The personal information you provide to the organising authority will be used to facilitate your participation in the event. If you have agreed to be bound by the rules that govern the event, the legal basis for processing that personal information is contract. If you are not bound by the rules, the legal basis for processing that personal information is legitimate interest. Your personal information will be stored and used in accordance with the organising authority’s privacy policy. When required by the rules, personal information may be shared with the RYA and/or World Sailing. The results of the event and the outcome of any hearing or appeal may be published.</w:t>
      </w:r>
    </w:p>
    <w:p w14:paraId="1EF17521" w14:textId="204C6B7C" w:rsidR="001C57F4" w:rsidRPr="00EA6DA4" w:rsidRDefault="001C57F4" w:rsidP="001C57F4">
      <w:pPr>
        <w:pStyle w:val="NoRH1"/>
      </w:pPr>
      <w:r w:rsidRPr="00EA6DA4">
        <w:t>APPLICABLE LAW</w:t>
      </w:r>
    </w:p>
    <w:p w14:paraId="49B4A5B8" w14:textId="222DFCBD" w:rsidR="001C57F4" w:rsidRPr="00D73B31" w:rsidRDefault="001C57F4" w:rsidP="00CC222C">
      <w:pPr>
        <w:pStyle w:val="NoRH2"/>
        <w:spacing w:before="40"/>
      </w:pPr>
      <w:r w:rsidRPr="009139E4">
        <w:t xml:space="preserve">These Rules shall be interpreted in accordance with the Laws of England and the Organising Authority submit, or will submit, themselves only to the jurisdiction of the Courts of England as may be necessary to permit the resolution of legal actions with regard to these Rules, the conduct and organisation of the Race. </w:t>
      </w:r>
    </w:p>
    <w:p w14:paraId="28CF3C5A" w14:textId="77777777" w:rsidR="007F40F1" w:rsidRPr="00612DAC" w:rsidRDefault="007F40F1" w:rsidP="00612DAC">
      <w:pPr>
        <w:pStyle w:val="NoRH1"/>
      </w:pPr>
      <w:r w:rsidRPr="00612DAC">
        <w:t>MEDIA RIGHTS</w:t>
      </w:r>
    </w:p>
    <w:p w14:paraId="7BA00343" w14:textId="53E2A9F6" w:rsidR="00D36EDE" w:rsidRPr="00D36EDE" w:rsidRDefault="007F40F1" w:rsidP="00CC222C">
      <w:pPr>
        <w:pStyle w:val="NoRH2"/>
        <w:spacing w:before="40"/>
      </w:pPr>
      <w:r>
        <w:t>Competitors automatically grant to the OA</w:t>
      </w:r>
      <w:r w:rsidR="00816213">
        <w:t>,</w:t>
      </w:r>
      <w:r>
        <w:t xml:space="preserve"> and any party to which it may delegate this right, without payment the right in perpetuity to make</w:t>
      </w:r>
      <w:r w:rsidR="002753E6">
        <w:t>,</w:t>
      </w:r>
      <w:r>
        <w:t xml:space="preserve"> use and show</w:t>
      </w:r>
      <w:r w:rsidR="009F58E0">
        <w:t xml:space="preserve"> </w:t>
      </w:r>
      <w:r>
        <w:t xml:space="preserve">(including via the internet), any </w:t>
      </w:r>
      <w:r w:rsidR="006017AE">
        <w:t xml:space="preserve">data, </w:t>
      </w:r>
      <w:r>
        <w:t>motion pictures, live, taped or filmed television or any other form of media, of or relating to the event.</w:t>
      </w:r>
      <w:r w:rsidR="000213BE">
        <w:br/>
      </w:r>
    </w:p>
    <w:p w14:paraId="27177A5F" w14:textId="77777777" w:rsidR="007F40F1" w:rsidRPr="00612DAC" w:rsidRDefault="007F40F1" w:rsidP="00612DAC">
      <w:pPr>
        <w:pStyle w:val="NoRH1"/>
      </w:pPr>
      <w:r w:rsidRPr="00612DAC">
        <w:t>FURTHER INFORMATION</w:t>
      </w:r>
    </w:p>
    <w:p w14:paraId="4ABE4E5A" w14:textId="71CAA5A9" w:rsidR="000B0DAA" w:rsidRDefault="000A6103" w:rsidP="00CC222C">
      <w:pPr>
        <w:pStyle w:val="NoRH2"/>
        <w:spacing w:before="40"/>
      </w:pPr>
      <w:r w:rsidRPr="000203FC">
        <w:t xml:space="preserve">For further information please visit the event website </w:t>
      </w:r>
      <w:r w:rsidR="007C7380">
        <w:tab/>
      </w:r>
      <w:r w:rsidR="00FF37FE" w:rsidRPr="00642DC3">
        <w:t>www.rwyc.org/</w:t>
      </w:r>
      <w:r w:rsidR="000E5408" w:rsidRPr="00642DC3">
        <w:t>LRR</w:t>
      </w:r>
      <w:r w:rsidR="00307EE9" w:rsidRPr="00642DC3">
        <w:t>/</w:t>
      </w:r>
      <w:r w:rsidRPr="00642DC3">
        <w:br/>
        <w:t xml:space="preserve">or send email </w:t>
      </w:r>
      <w:r w:rsidRPr="007C7380">
        <w:t>to</w:t>
      </w:r>
      <w:r w:rsidR="00A34C91" w:rsidRPr="007C7380">
        <w:t xml:space="preserve">     </w:t>
      </w:r>
      <w:r w:rsidR="007C7380">
        <w:tab/>
      </w:r>
      <w:r w:rsidR="007C7380">
        <w:tab/>
      </w:r>
      <w:r w:rsidR="007C7380">
        <w:tab/>
      </w:r>
      <w:r w:rsidR="007C7380">
        <w:tab/>
      </w:r>
      <w:r w:rsidR="007C7380">
        <w:tab/>
      </w:r>
      <w:hyperlink r:id="rId19" w:history="1">
        <w:r w:rsidR="000E5408" w:rsidRPr="007C7380">
          <w:rPr>
            <w:rStyle w:val="Hyperlink"/>
            <w:color w:val="auto"/>
            <w:u w:val="none"/>
          </w:rPr>
          <w:t>LRR@rwyc.org</w:t>
        </w:r>
      </w:hyperlink>
      <w:r w:rsidR="000B0DAA">
        <w:br/>
      </w:r>
    </w:p>
    <w:p w14:paraId="01D0A33F" w14:textId="3308C1BB" w:rsidR="000B0DAA" w:rsidRDefault="000B0DAA" w:rsidP="00612DAC">
      <w:pPr>
        <w:pStyle w:val="NoRH2"/>
        <w:numPr>
          <w:ilvl w:val="0"/>
          <w:numId w:val="0"/>
        </w:numPr>
        <w:ind w:left="680"/>
      </w:pPr>
      <w:r w:rsidRPr="000B0DAA">
        <w:t>Competitors will b</w:t>
      </w:r>
      <w:r>
        <w:t xml:space="preserve">e temporary members of the RWYC, and they and their </w:t>
      </w:r>
      <w:r w:rsidRPr="000B0DAA">
        <w:t>families and friends are invited to make full use of the RWYC bar and catering f</w:t>
      </w:r>
      <w:r>
        <w:t xml:space="preserve">acilities during the </w:t>
      </w:r>
      <w:r w:rsidRPr="000B0DAA">
        <w:t>race</w:t>
      </w:r>
      <w:r w:rsidR="00715BD1">
        <w:t xml:space="preserve"> subject to the C</w:t>
      </w:r>
      <w:r w:rsidR="00EF7C1D">
        <w:t>O</w:t>
      </w:r>
      <w:r w:rsidR="00715BD1">
        <w:t xml:space="preserve">VID-19 </w:t>
      </w:r>
      <w:r w:rsidR="00EF7C1D">
        <w:t>rules in force</w:t>
      </w:r>
      <w:r w:rsidRPr="000B0DAA">
        <w:t>.</w:t>
      </w:r>
    </w:p>
    <w:p w14:paraId="4F28DF00" w14:textId="77777777" w:rsidR="000B0DAA" w:rsidRDefault="000B0DAA" w:rsidP="00612DAC">
      <w:pPr>
        <w:pStyle w:val="NoRH2"/>
        <w:numPr>
          <w:ilvl w:val="0"/>
          <w:numId w:val="0"/>
        </w:numPr>
        <w:ind w:left="680"/>
      </w:pPr>
      <w:r w:rsidRPr="000E5408">
        <w:t xml:space="preserve">Competitors should note that The Royal Western Yacht Club implements the RYA Racing Charter </w:t>
      </w:r>
      <w:r>
        <w:t xml:space="preserve">and that they will be required to undertake to sail in compliance with the Charter, which can be found at </w:t>
      </w:r>
      <w:r w:rsidR="003066E5">
        <w:t xml:space="preserve">the front of the RYA rule book </w:t>
      </w:r>
      <w:r>
        <w:t xml:space="preserve">(Racing Rules of Sailing), on the Club website, or at www.rya.org.uk/racing/charter. </w:t>
      </w:r>
    </w:p>
    <w:p w14:paraId="6DFFE022" w14:textId="77777777" w:rsidR="003C3A09" w:rsidRDefault="003C3A09" w:rsidP="00612DAC">
      <w:pPr>
        <w:pStyle w:val="NoRH2"/>
        <w:numPr>
          <w:ilvl w:val="0"/>
          <w:numId w:val="0"/>
        </w:numPr>
        <w:ind w:left="680"/>
      </w:pPr>
    </w:p>
    <w:p w14:paraId="6B60A063" w14:textId="349BA039" w:rsidR="00D127FB" w:rsidRDefault="00D127FB" w:rsidP="00612DAC">
      <w:pPr>
        <w:pStyle w:val="NoRH2"/>
        <w:numPr>
          <w:ilvl w:val="0"/>
          <w:numId w:val="0"/>
        </w:numPr>
      </w:pPr>
    </w:p>
    <w:p w14:paraId="3DC97A0E" w14:textId="755C39AF" w:rsidR="001C57F4" w:rsidRDefault="001C57F4" w:rsidP="00754B4C">
      <w:pPr>
        <w:pStyle w:val="NoRH2"/>
        <w:numPr>
          <w:ilvl w:val="0"/>
          <w:numId w:val="0"/>
        </w:numPr>
      </w:pPr>
    </w:p>
    <w:p w14:paraId="2A1B0C80" w14:textId="1BDC12B8" w:rsidR="001C57F4" w:rsidRPr="00206200" w:rsidRDefault="001C57F4" w:rsidP="00206200">
      <w:pPr>
        <w:rPr>
          <w:rFonts w:cs="Arial"/>
        </w:rPr>
      </w:pPr>
      <w:r w:rsidRPr="001C57F4">
        <w:rPr>
          <w:rFonts w:eastAsia="Times New Roman"/>
          <w:b/>
          <w:bCs/>
          <w:sz w:val="24"/>
          <w:szCs w:val="24"/>
          <w:lang w:eastAsia="en-US"/>
        </w:rPr>
        <w:t xml:space="preserve">Appendix 1    </w:t>
      </w:r>
      <w:r w:rsidR="00F71EA0">
        <w:rPr>
          <w:rFonts w:eastAsia="Times New Roman"/>
          <w:b/>
          <w:bCs/>
          <w:sz w:val="24"/>
          <w:szCs w:val="24"/>
          <w:lang w:eastAsia="en-US"/>
        </w:rPr>
        <w:t>OBSTRUCTIONS</w:t>
      </w:r>
    </w:p>
    <w:p w14:paraId="2D9EF572" w14:textId="77777777" w:rsidR="001C57F4" w:rsidRPr="00D3037C" w:rsidRDefault="001C57F4" w:rsidP="001C57F4">
      <w:pPr>
        <w:keepNext/>
        <w:rPr>
          <w:rFonts w:eastAsia="Times New Roman"/>
          <w:lang w:val="en-US" w:eastAsia="en-U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28" w:type="dxa"/>
          <w:bottom w:w="28" w:type="dxa"/>
          <w:right w:w="28" w:type="dxa"/>
        </w:tblCellMar>
        <w:tblLook w:val="0600" w:firstRow="0" w:lastRow="0" w:firstColumn="0" w:lastColumn="0" w:noHBand="1" w:noVBand="1"/>
      </w:tblPr>
      <w:tblGrid>
        <w:gridCol w:w="2897"/>
        <w:gridCol w:w="3392"/>
        <w:gridCol w:w="3437"/>
      </w:tblGrid>
      <w:tr w:rsidR="00DF60DF" w:rsidRPr="00D3037C" w14:paraId="673CC019" w14:textId="77777777" w:rsidTr="00D3037C">
        <w:tc>
          <w:tcPr>
            <w:tcW w:w="1489" w:type="pct"/>
            <w:shd w:val="clear" w:color="auto" w:fill="auto"/>
            <w:vAlign w:val="center"/>
          </w:tcPr>
          <w:p w14:paraId="7B66842C" w14:textId="77777777" w:rsidR="00DF60DF" w:rsidRPr="00D3037C" w:rsidRDefault="00DF60DF" w:rsidP="00DF60DF">
            <w:pPr>
              <w:widowControl w:val="0"/>
              <w:autoSpaceDE w:val="0"/>
              <w:autoSpaceDN w:val="0"/>
              <w:jc w:val="center"/>
              <w:rPr>
                <w:rFonts w:eastAsia="Calibri"/>
                <w:b/>
                <w:lang w:eastAsia="en-GB" w:bidi="en-GB"/>
              </w:rPr>
            </w:pPr>
            <w:r w:rsidRPr="00D3037C">
              <w:rPr>
                <w:rFonts w:eastAsia="Calibri"/>
                <w:b/>
                <w:lang w:eastAsia="en-GB" w:bidi="en-GB"/>
              </w:rPr>
              <w:t>Obstruction</w:t>
            </w:r>
          </w:p>
        </w:tc>
        <w:tc>
          <w:tcPr>
            <w:tcW w:w="3511" w:type="pct"/>
            <w:gridSpan w:val="2"/>
            <w:shd w:val="clear" w:color="auto" w:fill="auto"/>
            <w:vAlign w:val="center"/>
          </w:tcPr>
          <w:p w14:paraId="26E98269" w14:textId="7A4EF787" w:rsidR="00DF60DF" w:rsidRPr="00D3037C" w:rsidRDefault="00DF60DF" w:rsidP="00DF60DF">
            <w:pPr>
              <w:widowControl w:val="0"/>
              <w:autoSpaceDE w:val="0"/>
              <w:autoSpaceDN w:val="0"/>
              <w:jc w:val="center"/>
              <w:rPr>
                <w:rFonts w:eastAsia="Calibri"/>
                <w:b/>
                <w:lang w:eastAsia="en-GB" w:bidi="en-GB"/>
              </w:rPr>
            </w:pPr>
            <w:r w:rsidRPr="00D3037C">
              <w:rPr>
                <w:rFonts w:eastAsia="Calibri"/>
                <w:b/>
                <w:lang w:eastAsia="en-GB" w:bidi="en-GB"/>
              </w:rPr>
              <w:t xml:space="preserve">Position: </w:t>
            </w:r>
            <w:r w:rsidR="007B0AC6">
              <w:rPr>
                <w:rFonts w:eastAsia="Calibri"/>
                <w:b/>
                <w:lang w:eastAsia="en-GB" w:bidi="en-GB"/>
              </w:rPr>
              <w:br/>
            </w:r>
            <w:r w:rsidRPr="00D3037C">
              <w:rPr>
                <w:rFonts w:eastAsia="Calibri"/>
                <w:b/>
                <w:lang w:eastAsia="en-GB" w:bidi="en-GB"/>
              </w:rPr>
              <w:t>Latitude(N)</w:t>
            </w:r>
            <w:r w:rsidR="004D0CF7" w:rsidRPr="00D3037C">
              <w:rPr>
                <w:rFonts w:eastAsia="Calibri"/>
                <w:b/>
                <w:lang w:eastAsia="en-GB" w:bidi="en-GB"/>
              </w:rPr>
              <w:t xml:space="preserve"> </w:t>
            </w:r>
            <w:r w:rsidRPr="00D3037C">
              <w:rPr>
                <w:rFonts w:eastAsia="Calibri"/>
                <w:b/>
                <w:lang w:eastAsia="en-GB" w:bidi="en-GB"/>
              </w:rPr>
              <w:t xml:space="preserve"> </w:t>
            </w:r>
            <w:r w:rsidR="007B0AC6">
              <w:rPr>
                <w:rFonts w:eastAsia="Calibri"/>
                <w:b/>
                <w:lang w:eastAsia="en-GB" w:bidi="en-GB"/>
              </w:rPr>
              <w:t xml:space="preserve">                     </w:t>
            </w:r>
            <w:r w:rsidRPr="00D3037C">
              <w:rPr>
                <w:rFonts w:eastAsia="Calibri"/>
                <w:b/>
                <w:lang w:eastAsia="en-GB" w:bidi="en-GB"/>
              </w:rPr>
              <w:t>Longitude(W) – WGS84</w:t>
            </w:r>
          </w:p>
        </w:tc>
      </w:tr>
      <w:tr w:rsidR="00DF60DF" w:rsidRPr="00D3037C" w14:paraId="423AEFFF" w14:textId="77777777" w:rsidTr="00D3037C">
        <w:tc>
          <w:tcPr>
            <w:tcW w:w="1489" w:type="pct"/>
            <w:vMerge w:val="restart"/>
            <w:shd w:val="clear" w:color="auto" w:fill="auto"/>
            <w:vAlign w:val="center"/>
          </w:tcPr>
          <w:p w14:paraId="52E8440A" w14:textId="77777777" w:rsidR="00DF60DF" w:rsidRPr="00D3037C" w:rsidRDefault="00DF60DF" w:rsidP="00DF60DF">
            <w:pPr>
              <w:widowControl w:val="0"/>
              <w:autoSpaceDE w:val="0"/>
              <w:autoSpaceDN w:val="0"/>
              <w:jc w:val="center"/>
              <w:rPr>
                <w:rFonts w:eastAsia="Calibri"/>
                <w:b/>
                <w:lang w:eastAsia="en-GB" w:bidi="en-GB"/>
              </w:rPr>
            </w:pPr>
            <w:r w:rsidRPr="00D3037C">
              <w:rPr>
                <w:rFonts w:eastAsia="Calibri"/>
                <w:b/>
                <w:lang w:eastAsia="en-GB" w:bidi="en-GB"/>
              </w:rPr>
              <w:t>TSS – Casquets</w:t>
            </w:r>
          </w:p>
        </w:tc>
        <w:tc>
          <w:tcPr>
            <w:tcW w:w="1744" w:type="pct"/>
            <w:shd w:val="clear" w:color="auto" w:fill="auto"/>
            <w:vAlign w:val="center"/>
          </w:tcPr>
          <w:p w14:paraId="33872094" w14:textId="0CB6C724" w:rsidR="00DF60DF" w:rsidRPr="00D3037C" w:rsidRDefault="00DF60DF" w:rsidP="00DF60DF">
            <w:pPr>
              <w:widowControl w:val="0"/>
              <w:autoSpaceDE w:val="0"/>
              <w:autoSpaceDN w:val="0"/>
              <w:jc w:val="center"/>
              <w:rPr>
                <w:rFonts w:eastAsia="Calibri"/>
                <w:lang w:eastAsia="en-GB" w:bidi="en-GB"/>
              </w:rPr>
            </w:pPr>
            <w:r w:rsidRPr="00D3037C">
              <w:rPr>
                <w:rFonts w:eastAsia="Calibri"/>
                <w:lang w:eastAsia="en-GB" w:bidi="en-GB"/>
              </w:rPr>
              <w:t>A – 50</w:t>
            </w:r>
            <w:r w:rsidR="005D3B4F" w:rsidRPr="005D3B4F">
              <w:rPr>
                <w:rFonts w:eastAsia="Calibri"/>
                <w:lang w:eastAsia="en-GB" w:bidi="en-GB"/>
              </w:rPr>
              <w:t>°</w:t>
            </w:r>
            <w:r w:rsidRPr="00D3037C">
              <w:rPr>
                <w:rFonts w:eastAsia="Calibri"/>
                <w:lang w:eastAsia="en-GB" w:bidi="en-GB"/>
              </w:rPr>
              <w:t xml:space="preserve"> 03.50</w:t>
            </w:r>
            <w:r w:rsidR="007B0AC6">
              <w:rPr>
                <w:rFonts w:eastAsia="Calibri"/>
                <w:lang w:eastAsia="en-GB" w:bidi="en-GB"/>
              </w:rPr>
              <w:t>' N</w:t>
            </w:r>
            <w:r w:rsidRPr="00D3037C">
              <w:rPr>
                <w:rFonts w:eastAsia="Calibri"/>
                <w:lang w:eastAsia="en-GB" w:bidi="en-GB"/>
              </w:rPr>
              <w:t xml:space="preserve"> 002</w:t>
            </w:r>
            <w:r w:rsidR="007B0AC6">
              <w:rPr>
                <w:rFonts w:eastAsia="Calibri"/>
                <w:lang w:eastAsia="en-GB" w:bidi="en-GB"/>
              </w:rPr>
              <w:t xml:space="preserve"> </w:t>
            </w:r>
            <w:r w:rsidRPr="00D3037C">
              <w:rPr>
                <w:rFonts w:eastAsia="Calibri"/>
                <w:lang w:eastAsia="en-GB" w:bidi="en-GB"/>
              </w:rPr>
              <w:t>57.40</w:t>
            </w:r>
            <w:r w:rsidR="007B0AC6">
              <w:rPr>
                <w:rFonts w:eastAsia="Calibri"/>
                <w:lang w:eastAsia="en-GB" w:bidi="en-GB"/>
              </w:rPr>
              <w:t>' W</w:t>
            </w:r>
          </w:p>
        </w:tc>
        <w:tc>
          <w:tcPr>
            <w:tcW w:w="1767" w:type="pct"/>
            <w:shd w:val="clear" w:color="auto" w:fill="auto"/>
            <w:vAlign w:val="center"/>
          </w:tcPr>
          <w:p w14:paraId="61F9ABA6" w14:textId="04E039B4" w:rsidR="00DF60DF" w:rsidRPr="00D3037C" w:rsidRDefault="00DF60DF" w:rsidP="00DF60DF">
            <w:pPr>
              <w:widowControl w:val="0"/>
              <w:autoSpaceDE w:val="0"/>
              <w:autoSpaceDN w:val="0"/>
              <w:jc w:val="center"/>
              <w:rPr>
                <w:rFonts w:eastAsia="Calibri"/>
                <w:lang w:eastAsia="en-GB" w:bidi="en-GB"/>
              </w:rPr>
            </w:pPr>
            <w:r w:rsidRPr="00D3037C">
              <w:rPr>
                <w:rFonts w:eastAsia="Calibri"/>
                <w:lang w:eastAsia="en-GB" w:bidi="en-GB"/>
              </w:rPr>
              <w:t>B – 50</w:t>
            </w:r>
            <w:r w:rsidR="007B0AC6">
              <w:rPr>
                <w:rFonts w:eastAsia="Calibri"/>
                <w:lang w:eastAsia="en-GB" w:bidi="en-GB"/>
              </w:rPr>
              <w:t xml:space="preserve">° </w:t>
            </w:r>
            <w:r w:rsidRPr="00D3037C">
              <w:rPr>
                <w:rFonts w:eastAsia="Calibri"/>
                <w:lang w:eastAsia="en-GB" w:bidi="en-GB"/>
              </w:rPr>
              <w:t>08.60</w:t>
            </w:r>
            <w:r w:rsidR="007B0AC6">
              <w:rPr>
                <w:rFonts w:eastAsia="Calibri"/>
                <w:lang w:eastAsia="en-GB" w:bidi="en-GB"/>
              </w:rPr>
              <w:t>' N</w:t>
            </w:r>
            <w:r w:rsidRPr="00D3037C">
              <w:rPr>
                <w:rFonts w:eastAsia="Calibri"/>
                <w:lang w:eastAsia="en-GB" w:bidi="en-GB"/>
              </w:rPr>
              <w:t xml:space="preserve"> 002</w:t>
            </w:r>
            <w:r w:rsidR="007B0AC6">
              <w:rPr>
                <w:rFonts w:eastAsia="Calibri"/>
                <w:lang w:eastAsia="en-GB" w:bidi="en-GB"/>
              </w:rPr>
              <w:t xml:space="preserve"> </w:t>
            </w:r>
            <w:r w:rsidRPr="00D3037C">
              <w:rPr>
                <w:rFonts w:eastAsia="Calibri"/>
                <w:lang w:eastAsia="en-GB" w:bidi="en-GB"/>
              </w:rPr>
              <w:t>28.30</w:t>
            </w:r>
            <w:r w:rsidR="007B0AC6">
              <w:rPr>
                <w:rFonts w:eastAsia="Calibri"/>
                <w:lang w:eastAsia="en-GB" w:bidi="en-GB"/>
              </w:rPr>
              <w:t>' W</w:t>
            </w:r>
          </w:p>
        </w:tc>
      </w:tr>
      <w:tr w:rsidR="00DF60DF" w:rsidRPr="00D3037C" w14:paraId="747E1072" w14:textId="77777777" w:rsidTr="00D3037C">
        <w:tc>
          <w:tcPr>
            <w:tcW w:w="1489" w:type="pct"/>
            <w:vMerge/>
            <w:shd w:val="clear" w:color="auto" w:fill="auto"/>
            <w:vAlign w:val="center"/>
          </w:tcPr>
          <w:p w14:paraId="6A15EAAB" w14:textId="77777777" w:rsidR="00DF60DF" w:rsidRPr="00D3037C" w:rsidRDefault="00DF60DF" w:rsidP="00DF60DF">
            <w:pPr>
              <w:widowControl w:val="0"/>
              <w:autoSpaceDE w:val="0"/>
              <w:autoSpaceDN w:val="0"/>
              <w:jc w:val="center"/>
              <w:rPr>
                <w:rFonts w:eastAsia="Calibri"/>
                <w:lang w:eastAsia="en-GB" w:bidi="en-GB"/>
              </w:rPr>
            </w:pPr>
          </w:p>
        </w:tc>
        <w:tc>
          <w:tcPr>
            <w:tcW w:w="1744" w:type="pct"/>
            <w:shd w:val="clear" w:color="auto" w:fill="auto"/>
            <w:vAlign w:val="center"/>
          </w:tcPr>
          <w:p w14:paraId="65D88493" w14:textId="40473E92" w:rsidR="00DF60DF" w:rsidRPr="00D3037C" w:rsidRDefault="00DF60DF" w:rsidP="00DF60DF">
            <w:pPr>
              <w:widowControl w:val="0"/>
              <w:autoSpaceDE w:val="0"/>
              <w:autoSpaceDN w:val="0"/>
              <w:jc w:val="center"/>
              <w:rPr>
                <w:rFonts w:eastAsia="Calibri"/>
                <w:lang w:eastAsia="en-GB" w:bidi="en-GB"/>
              </w:rPr>
            </w:pPr>
            <w:r w:rsidRPr="00D3037C">
              <w:rPr>
                <w:rFonts w:eastAsia="Calibri"/>
                <w:lang w:eastAsia="en-GB" w:bidi="en-GB"/>
              </w:rPr>
              <w:t>C – 49</w:t>
            </w:r>
            <w:r w:rsidR="007B0AC6">
              <w:rPr>
                <w:rFonts w:eastAsia="Calibri"/>
                <w:lang w:eastAsia="en-GB" w:bidi="en-GB"/>
              </w:rPr>
              <w:t>°</w:t>
            </w:r>
            <w:r w:rsidR="005D3B4F">
              <w:rPr>
                <w:rFonts w:eastAsia="Calibri"/>
                <w:lang w:eastAsia="en-GB" w:bidi="en-GB"/>
              </w:rPr>
              <w:t xml:space="preserve"> </w:t>
            </w:r>
            <w:r w:rsidRPr="00D3037C">
              <w:rPr>
                <w:rFonts w:eastAsia="Calibri"/>
                <w:lang w:eastAsia="en-GB" w:bidi="en-GB"/>
              </w:rPr>
              <w:t>51.30</w:t>
            </w:r>
            <w:r w:rsidR="007B0AC6">
              <w:rPr>
                <w:rFonts w:eastAsia="Calibri"/>
                <w:lang w:eastAsia="en-GB" w:bidi="en-GB"/>
              </w:rPr>
              <w:t>' N</w:t>
            </w:r>
            <w:r w:rsidRPr="00D3037C">
              <w:rPr>
                <w:rFonts w:eastAsia="Calibri"/>
                <w:lang w:eastAsia="en-GB" w:bidi="en-GB"/>
              </w:rPr>
              <w:t xml:space="preserve"> 002</w:t>
            </w:r>
            <w:r w:rsidR="007B0AC6">
              <w:rPr>
                <w:rFonts w:eastAsia="Calibri"/>
                <w:lang w:eastAsia="en-GB" w:bidi="en-GB"/>
              </w:rPr>
              <w:t xml:space="preserve"> </w:t>
            </w:r>
            <w:r w:rsidRPr="00D3037C">
              <w:rPr>
                <w:rFonts w:eastAsia="Calibri"/>
                <w:lang w:eastAsia="en-GB" w:bidi="en-GB"/>
              </w:rPr>
              <w:t>21.10</w:t>
            </w:r>
            <w:r w:rsidR="007B0AC6">
              <w:rPr>
                <w:rFonts w:eastAsia="Calibri"/>
                <w:lang w:eastAsia="en-GB" w:bidi="en-GB"/>
              </w:rPr>
              <w:t>' W</w:t>
            </w:r>
          </w:p>
        </w:tc>
        <w:tc>
          <w:tcPr>
            <w:tcW w:w="1767" w:type="pct"/>
            <w:shd w:val="clear" w:color="auto" w:fill="auto"/>
            <w:vAlign w:val="center"/>
          </w:tcPr>
          <w:p w14:paraId="3E62EF2B" w14:textId="7309534B" w:rsidR="00DF60DF" w:rsidRPr="00D3037C" w:rsidRDefault="00DF60DF" w:rsidP="00DF60DF">
            <w:pPr>
              <w:widowControl w:val="0"/>
              <w:autoSpaceDE w:val="0"/>
              <w:autoSpaceDN w:val="0"/>
              <w:jc w:val="center"/>
              <w:rPr>
                <w:rFonts w:eastAsia="Calibri"/>
                <w:lang w:eastAsia="en-GB" w:bidi="en-GB"/>
              </w:rPr>
            </w:pPr>
            <w:r w:rsidRPr="00D3037C">
              <w:rPr>
                <w:rFonts w:eastAsia="Calibri"/>
                <w:lang w:eastAsia="en-GB" w:bidi="en-GB"/>
              </w:rPr>
              <w:t>D – 49</w:t>
            </w:r>
            <w:r w:rsidR="007B0AC6">
              <w:rPr>
                <w:rFonts w:eastAsia="Calibri"/>
                <w:lang w:eastAsia="en-GB" w:bidi="en-GB"/>
              </w:rPr>
              <w:t xml:space="preserve">° </w:t>
            </w:r>
            <w:r w:rsidRPr="00D3037C">
              <w:rPr>
                <w:rFonts w:eastAsia="Calibri"/>
                <w:lang w:eastAsia="en-GB" w:bidi="en-GB"/>
              </w:rPr>
              <w:t>46.30</w:t>
            </w:r>
            <w:r w:rsidR="007B0AC6">
              <w:rPr>
                <w:rFonts w:eastAsia="Calibri"/>
                <w:lang w:eastAsia="en-GB" w:bidi="en-GB"/>
              </w:rPr>
              <w:t>' N</w:t>
            </w:r>
            <w:r w:rsidRPr="00D3037C">
              <w:rPr>
                <w:rFonts w:eastAsia="Calibri"/>
                <w:lang w:eastAsia="en-GB" w:bidi="en-GB"/>
              </w:rPr>
              <w:t xml:space="preserve"> 002</w:t>
            </w:r>
            <w:r w:rsidR="007B0AC6">
              <w:rPr>
                <w:rFonts w:eastAsia="Calibri"/>
                <w:lang w:eastAsia="en-GB" w:bidi="en-GB"/>
              </w:rPr>
              <w:t xml:space="preserve"> </w:t>
            </w:r>
            <w:r w:rsidRPr="00D3037C">
              <w:rPr>
                <w:rFonts w:eastAsia="Calibri"/>
                <w:lang w:eastAsia="en-GB" w:bidi="en-GB"/>
              </w:rPr>
              <w:t>50.30</w:t>
            </w:r>
            <w:r w:rsidR="007B0AC6">
              <w:rPr>
                <w:rFonts w:eastAsia="Calibri"/>
                <w:lang w:eastAsia="en-GB" w:bidi="en-GB"/>
              </w:rPr>
              <w:t>' W</w:t>
            </w:r>
          </w:p>
        </w:tc>
      </w:tr>
      <w:tr w:rsidR="00DF60DF" w:rsidRPr="00D3037C" w14:paraId="2A15BEED" w14:textId="77777777" w:rsidTr="00D3037C">
        <w:tc>
          <w:tcPr>
            <w:tcW w:w="1489" w:type="pct"/>
            <w:vMerge w:val="restart"/>
            <w:shd w:val="clear" w:color="auto" w:fill="auto"/>
            <w:vAlign w:val="center"/>
          </w:tcPr>
          <w:p w14:paraId="2349DEBA" w14:textId="77777777" w:rsidR="00DF60DF" w:rsidRPr="00D3037C" w:rsidRDefault="00DF60DF" w:rsidP="00DF60DF">
            <w:pPr>
              <w:widowControl w:val="0"/>
              <w:autoSpaceDE w:val="0"/>
              <w:autoSpaceDN w:val="0"/>
              <w:jc w:val="center"/>
              <w:rPr>
                <w:rFonts w:eastAsia="Calibri"/>
                <w:b/>
                <w:lang w:eastAsia="en-GB" w:bidi="en-GB"/>
              </w:rPr>
            </w:pPr>
            <w:r w:rsidRPr="00D3037C">
              <w:rPr>
                <w:rFonts w:eastAsia="Calibri"/>
                <w:b/>
                <w:lang w:eastAsia="en-GB" w:bidi="en-GB"/>
              </w:rPr>
              <w:t xml:space="preserve">TSS – Off </w:t>
            </w:r>
            <w:proofErr w:type="spellStart"/>
            <w:r w:rsidRPr="00D3037C">
              <w:rPr>
                <w:rFonts w:eastAsia="Calibri"/>
                <w:b/>
                <w:lang w:eastAsia="en-GB" w:bidi="en-GB"/>
              </w:rPr>
              <w:t>Lands</w:t>
            </w:r>
            <w:proofErr w:type="spellEnd"/>
            <w:r w:rsidRPr="00D3037C">
              <w:rPr>
                <w:rFonts w:eastAsia="Calibri"/>
                <w:b/>
                <w:lang w:eastAsia="en-GB" w:bidi="en-GB"/>
              </w:rPr>
              <w:t xml:space="preserve"> End</w:t>
            </w:r>
          </w:p>
        </w:tc>
        <w:tc>
          <w:tcPr>
            <w:tcW w:w="1744" w:type="pct"/>
            <w:shd w:val="clear" w:color="auto" w:fill="auto"/>
            <w:vAlign w:val="center"/>
          </w:tcPr>
          <w:p w14:paraId="63F23C0B" w14:textId="2B62DAAB" w:rsidR="00DF60DF" w:rsidRPr="00D3037C" w:rsidRDefault="00DF60DF" w:rsidP="00DF60DF">
            <w:pPr>
              <w:widowControl w:val="0"/>
              <w:autoSpaceDE w:val="0"/>
              <w:autoSpaceDN w:val="0"/>
              <w:jc w:val="center"/>
              <w:rPr>
                <w:rFonts w:eastAsia="Calibri"/>
                <w:lang w:eastAsia="en-GB" w:bidi="en-GB"/>
              </w:rPr>
            </w:pPr>
            <w:r w:rsidRPr="00D3037C">
              <w:rPr>
                <w:rFonts w:eastAsia="Calibri"/>
                <w:lang w:eastAsia="en-GB" w:bidi="en-GB"/>
              </w:rPr>
              <w:t>A – 50</w:t>
            </w:r>
            <w:r w:rsidR="007B0AC6">
              <w:rPr>
                <w:rFonts w:eastAsia="Calibri"/>
                <w:lang w:eastAsia="en-GB" w:bidi="en-GB"/>
              </w:rPr>
              <w:t>°</w:t>
            </w:r>
            <w:r w:rsidR="005D3B4F">
              <w:rPr>
                <w:rFonts w:eastAsia="Calibri"/>
                <w:lang w:eastAsia="en-GB" w:bidi="en-GB"/>
              </w:rPr>
              <w:t xml:space="preserve"> </w:t>
            </w:r>
            <w:r w:rsidRPr="00D3037C">
              <w:rPr>
                <w:rFonts w:eastAsia="Calibri"/>
                <w:lang w:eastAsia="en-GB" w:bidi="en-GB"/>
              </w:rPr>
              <w:t>20.03</w:t>
            </w:r>
            <w:r w:rsidR="007B0AC6">
              <w:rPr>
                <w:rFonts w:eastAsia="Calibri"/>
                <w:lang w:eastAsia="en-GB" w:bidi="en-GB"/>
              </w:rPr>
              <w:t>' N</w:t>
            </w:r>
            <w:r w:rsidRPr="00D3037C">
              <w:rPr>
                <w:rFonts w:eastAsia="Calibri"/>
                <w:lang w:eastAsia="en-GB" w:bidi="en-GB"/>
              </w:rPr>
              <w:t xml:space="preserve"> 006</w:t>
            </w:r>
            <w:r w:rsidR="007B0AC6">
              <w:rPr>
                <w:rFonts w:eastAsia="Calibri"/>
                <w:lang w:eastAsia="en-GB" w:bidi="en-GB"/>
              </w:rPr>
              <w:t xml:space="preserve"> </w:t>
            </w:r>
            <w:r w:rsidRPr="00D3037C">
              <w:rPr>
                <w:rFonts w:eastAsia="Calibri"/>
                <w:lang w:eastAsia="en-GB" w:bidi="en-GB"/>
              </w:rPr>
              <w:t>05.06</w:t>
            </w:r>
            <w:r w:rsidR="007B0AC6">
              <w:rPr>
                <w:rFonts w:eastAsia="Calibri"/>
                <w:lang w:eastAsia="en-GB" w:bidi="en-GB"/>
              </w:rPr>
              <w:t>' W</w:t>
            </w:r>
          </w:p>
        </w:tc>
        <w:tc>
          <w:tcPr>
            <w:tcW w:w="1767" w:type="pct"/>
            <w:shd w:val="clear" w:color="auto" w:fill="auto"/>
            <w:vAlign w:val="center"/>
          </w:tcPr>
          <w:p w14:paraId="5EF64DDB" w14:textId="5F51F24E" w:rsidR="00DF60DF" w:rsidRPr="00D3037C" w:rsidRDefault="00DF60DF" w:rsidP="00DF60DF">
            <w:pPr>
              <w:widowControl w:val="0"/>
              <w:autoSpaceDE w:val="0"/>
              <w:autoSpaceDN w:val="0"/>
              <w:jc w:val="center"/>
              <w:rPr>
                <w:rFonts w:eastAsia="Calibri"/>
                <w:lang w:eastAsia="en-GB" w:bidi="en-GB"/>
              </w:rPr>
            </w:pPr>
            <w:r w:rsidRPr="00D3037C">
              <w:rPr>
                <w:rFonts w:eastAsia="Calibri"/>
                <w:lang w:eastAsia="en-GB" w:bidi="en-GB"/>
              </w:rPr>
              <w:t>B – 50</w:t>
            </w:r>
            <w:r w:rsidR="007B0AC6">
              <w:rPr>
                <w:rFonts w:eastAsia="Calibri"/>
                <w:lang w:eastAsia="en-GB" w:bidi="en-GB"/>
              </w:rPr>
              <w:t xml:space="preserve">° </w:t>
            </w:r>
            <w:r w:rsidRPr="00D3037C">
              <w:rPr>
                <w:rFonts w:eastAsia="Calibri"/>
                <w:lang w:eastAsia="en-GB" w:bidi="en-GB"/>
              </w:rPr>
              <w:t>20.03</w:t>
            </w:r>
            <w:r w:rsidR="007B0AC6">
              <w:rPr>
                <w:rFonts w:eastAsia="Calibri"/>
                <w:lang w:eastAsia="en-GB" w:bidi="en-GB"/>
              </w:rPr>
              <w:t>' N</w:t>
            </w:r>
            <w:r w:rsidRPr="00D3037C">
              <w:rPr>
                <w:rFonts w:eastAsia="Calibri"/>
                <w:lang w:eastAsia="en-GB" w:bidi="en-GB"/>
              </w:rPr>
              <w:t xml:space="preserve"> 005</w:t>
            </w:r>
            <w:r w:rsidR="007B0AC6">
              <w:rPr>
                <w:rFonts w:eastAsia="Calibri"/>
                <w:lang w:eastAsia="en-GB" w:bidi="en-GB"/>
              </w:rPr>
              <w:t xml:space="preserve"> </w:t>
            </w:r>
            <w:r w:rsidRPr="00D3037C">
              <w:rPr>
                <w:rFonts w:eastAsia="Calibri"/>
                <w:lang w:eastAsia="en-GB" w:bidi="en-GB"/>
              </w:rPr>
              <w:t>49.58</w:t>
            </w:r>
            <w:r w:rsidR="007B0AC6">
              <w:rPr>
                <w:rFonts w:eastAsia="Calibri"/>
                <w:lang w:eastAsia="en-GB" w:bidi="en-GB"/>
              </w:rPr>
              <w:t>' W</w:t>
            </w:r>
          </w:p>
        </w:tc>
      </w:tr>
      <w:tr w:rsidR="00DF60DF" w:rsidRPr="00D3037C" w14:paraId="2B4E60BF" w14:textId="77777777" w:rsidTr="00D3037C">
        <w:tc>
          <w:tcPr>
            <w:tcW w:w="1489" w:type="pct"/>
            <w:vMerge/>
            <w:shd w:val="clear" w:color="auto" w:fill="auto"/>
            <w:vAlign w:val="center"/>
          </w:tcPr>
          <w:p w14:paraId="1F4A40F3" w14:textId="77777777" w:rsidR="00DF60DF" w:rsidRPr="00D3037C" w:rsidRDefault="00DF60DF" w:rsidP="00DF60DF">
            <w:pPr>
              <w:widowControl w:val="0"/>
              <w:autoSpaceDE w:val="0"/>
              <w:autoSpaceDN w:val="0"/>
              <w:jc w:val="center"/>
              <w:rPr>
                <w:rFonts w:eastAsia="Calibri"/>
                <w:lang w:eastAsia="en-GB" w:bidi="en-GB"/>
              </w:rPr>
            </w:pPr>
          </w:p>
        </w:tc>
        <w:tc>
          <w:tcPr>
            <w:tcW w:w="1744" w:type="pct"/>
            <w:shd w:val="clear" w:color="auto" w:fill="auto"/>
            <w:vAlign w:val="center"/>
          </w:tcPr>
          <w:p w14:paraId="7EAA5C40" w14:textId="7F8B70B6" w:rsidR="00DF60DF" w:rsidRPr="00D3037C" w:rsidRDefault="00DF60DF" w:rsidP="00DF60DF">
            <w:pPr>
              <w:widowControl w:val="0"/>
              <w:autoSpaceDE w:val="0"/>
              <w:autoSpaceDN w:val="0"/>
              <w:jc w:val="center"/>
              <w:rPr>
                <w:rFonts w:eastAsia="Calibri"/>
                <w:lang w:eastAsia="en-GB" w:bidi="en-GB"/>
              </w:rPr>
            </w:pPr>
            <w:r w:rsidRPr="00D3037C">
              <w:rPr>
                <w:rFonts w:eastAsia="Calibri"/>
                <w:lang w:eastAsia="en-GB" w:bidi="en-GB"/>
              </w:rPr>
              <w:t>C – 50</w:t>
            </w:r>
            <w:r w:rsidR="007B0AC6">
              <w:rPr>
                <w:rFonts w:eastAsia="Calibri"/>
                <w:lang w:eastAsia="en-GB" w:bidi="en-GB"/>
              </w:rPr>
              <w:t xml:space="preserve">° </w:t>
            </w:r>
            <w:r w:rsidRPr="00D3037C">
              <w:rPr>
                <w:rFonts w:eastAsia="Calibri"/>
                <w:lang w:eastAsia="en-GB" w:bidi="en-GB"/>
              </w:rPr>
              <w:t>00.99</w:t>
            </w:r>
            <w:r w:rsidR="007B0AC6">
              <w:rPr>
                <w:rFonts w:eastAsia="Calibri"/>
                <w:lang w:eastAsia="en-GB" w:bidi="en-GB"/>
              </w:rPr>
              <w:t>' N</w:t>
            </w:r>
            <w:r w:rsidRPr="00D3037C">
              <w:rPr>
                <w:rFonts w:eastAsia="Calibri"/>
                <w:lang w:eastAsia="en-GB" w:bidi="en-GB"/>
              </w:rPr>
              <w:t xml:space="preserve"> 005</w:t>
            </w:r>
            <w:r w:rsidR="007B0AC6">
              <w:rPr>
                <w:rFonts w:eastAsia="Calibri"/>
                <w:lang w:eastAsia="en-GB" w:bidi="en-GB"/>
              </w:rPr>
              <w:t xml:space="preserve"> </w:t>
            </w:r>
            <w:r w:rsidRPr="00D3037C">
              <w:rPr>
                <w:rFonts w:eastAsia="Calibri"/>
                <w:lang w:eastAsia="en-GB" w:bidi="en-GB"/>
              </w:rPr>
              <w:t>49.58</w:t>
            </w:r>
            <w:r w:rsidR="007B0AC6">
              <w:rPr>
                <w:rFonts w:eastAsia="Calibri"/>
                <w:lang w:eastAsia="en-GB" w:bidi="en-GB"/>
              </w:rPr>
              <w:t>' W</w:t>
            </w:r>
          </w:p>
        </w:tc>
        <w:tc>
          <w:tcPr>
            <w:tcW w:w="1767" w:type="pct"/>
            <w:shd w:val="clear" w:color="auto" w:fill="auto"/>
            <w:vAlign w:val="center"/>
          </w:tcPr>
          <w:p w14:paraId="68A2095F" w14:textId="17582FFD" w:rsidR="00DF60DF" w:rsidRPr="00D3037C" w:rsidRDefault="00DF60DF" w:rsidP="00DF60DF">
            <w:pPr>
              <w:widowControl w:val="0"/>
              <w:autoSpaceDE w:val="0"/>
              <w:autoSpaceDN w:val="0"/>
              <w:jc w:val="center"/>
              <w:rPr>
                <w:rFonts w:eastAsia="Calibri"/>
                <w:lang w:eastAsia="en-GB" w:bidi="en-GB"/>
              </w:rPr>
            </w:pPr>
            <w:r w:rsidRPr="00D3037C">
              <w:rPr>
                <w:rFonts w:eastAsia="Calibri"/>
                <w:lang w:eastAsia="en-GB" w:bidi="en-GB"/>
              </w:rPr>
              <w:t>D – 49</w:t>
            </w:r>
            <w:r w:rsidR="007B0AC6">
              <w:rPr>
                <w:rFonts w:eastAsia="Calibri"/>
                <w:lang w:eastAsia="en-GB" w:bidi="en-GB"/>
              </w:rPr>
              <w:t xml:space="preserve">° </w:t>
            </w:r>
            <w:r w:rsidRPr="00D3037C">
              <w:rPr>
                <w:rFonts w:eastAsia="Calibri"/>
                <w:lang w:eastAsia="en-GB" w:bidi="en-GB"/>
              </w:rPr>
              <w:t>53.54</w:t>
            </w:r>
            <w:r w:rsidR="007B0AC6">
              <w:rPr>
                <w:rFonts w:eastAsia="Calibri"/>
                <w:lang w:eastAsia="en-GB" w:bidi="en-GB"/>
              </w:rPr>
              <w:t>' N</w:t>
            </w:r>
            <w:r w:rsidRPr="00D3037C">
              <w:rPr>
                <w:rFonts w:eastAsia="Calibri"/>
                <w:lang w:eastAsia="en-GB" w:bidi="en-GB"/>
              </w:rPr>
              <w:t xml:space="preserve"> 006</w:t>
            </w:r>
            <w:r w:rsidR="007B0AC6">
              <w:rPr>
                <w:rFonts w:eastAsia="Calibri"/>
                <w:lang w:eastAsia="en-GB" w:bidi="en-GB"/>
              </w:rPr>
              <w:t xml:space="preserve"> </w:t>
            </w:r>
            <w:r w:rsidRPr="00D3037C">
              <w:rPr>
                <w:rFonts w:eastAsia="Calibri"/>
                <w:lang w:eastAsia="en-GB" w:bidi="en-GB"/>
              </w:rPr>
              <w:t>05.06</w:t>
            </w:r>
            <w:r w:rsidR="007B0AC6">
              <w:rPr>
                <w:rFonts w:eastAsia="Calibri"/>
                <w:lang w:eastAsia="en-GB" w:bidi="en-GB"/>
              </w:rPr>
              <w:t>' W</w:t>
            </w:r>
          </w:p>
        </w:tc>
      </w:tr>
      <w:tr w:rsidR="00DF60DF" w:rsidRPr="00D3037C" w14:paraId="678D8B9C" w14:textId="77777777" w:rsidTr="00D3037C">
        <w:tc>
          <w:tcPr>
            <w:tcW w:w="1489" w:type="pct"/>
            <w:vMerge w:val="restart"/>
            <w:shd w:val="clear" w:color="auto" w:fill="auto"/>
            <w:vAlign w:val="center"/>
          </w:tcPr>
          <w:p w14:paraId="78E2540D" w14:textId="77777777" w:rsidR="00DF60DF" w:rsidRPr="00D3037C" w:rsidRDefault="00DF60DF" w:rsidP="00DF60DF">
            <w:pPr>
              <w:widowControl w:val="0"/>
              <w:autoSpaceDE w:val="0"/>
              <w:autoSpaceDN w:val="0"/>
              <w:jc w:val="center"/>
              <w:rPr>
                <w:rFonts w:eastAsia="Calibri"/>
                <w:b/>
                <w:lang w:eastAsia="en-GB" w:bidi="en-GB"/>
              </w:rPr>
            </w:pPr>
            <w:r w:rsidRPr="00D3037C">
              <w:rPr>
                <w:rFonts w:eastAsia="Calibri"/>
                <w:b/>
                <w:lang w:eastAsia="en-GB" w:bidi="en-GB"/>
              </w:rPr>
              <w:t>TSS – South of Scilly Isles</w:t>
            </w:r>
          </w:p>
        </w:tc>
        <w:tc>
          <w:tcPr>
            <w:tcW w:w="1744" w:type="pct"/>
            <w:shd w:val="clear" w:color="auto" w:fill="auto"/>
            <w:vAlign w:val="center"/>
          </w:tcPr>
          <w:p w14:paraId="1DBF80AB" w14:textId="7F5DBBE7" w:rsidR="00DF60DF" w:rsidRPr="00D3037C" w:rsidRDefault="00DF60DF" w:rsidP="00DF60DF">
            <w:pPr>
              <w:widowControl w:val="0"/>
              <w:autoSpaceDE w:val="0"/>
              <w:autoSpaceDN w:val="0"/>
              <w:jc w:val="center"/>
              <w:rPr>
                <w:rFonts w:eastAsia="Calibri"/>
                <w:lang w:eastAsia="en-GB" w:bidi="en-GB"/>
              </w:rPr>
            </w:pPr>
            <w:r w:rsidRPr="00D3037C">
              <w:rPr>
                <w:rFonts w:eastAsia="Calibri"/>
                <w:lang w:eastAsia="en-GB" w:bidi="en-GB"/>
              </w:rPr>
              <w:t>A – 49</w:t>
            </w:r>
            <w:r w:rsidR="007B0AC6">
              <w:rPr>
                <w:rFonts w:eastAsia="Calibri"/>
                <w:lang w:eastAsia="en-GB" w:bidi="en-GB"/>
              </w:rPr>
              <w:t xml:space="preserve">° </w:t>
            </w:r>
            <w:r w:rsidRPr="00D3037C">
              <w:rPr>
                <w:rFonts w:eastAsia="Calibri"/>
                <w:lang w:eastAsia="en-GB" w:bidi="en-GB"/>
              </w:rPr>
              <w:t>46.00</w:t>
            </w:r>
            <w:r w:rsidR="007B0AC6">
              <w:rPr>
                <w:rFonts w:eastAsia="Calibri"/>
                <w:lang w:eastAsia="en-GB" w:bidi="en-GB"/>
              </w:rPr>
              <w:t>' N</w:t>
            </w:r>
            <w:r w:rsidRPr="00D3037C">
              <w:rPr>
                <w:rFonts w:eastAsia="Calibri"/>
                <w:lang w:eastAsia="en-GB" w:bidi="en-GB"/>
              </w:rPr>
              <w:t xml:space="preserve"> 006</w:t>
            </w:r>
            <w:r w:rsidR="007B0AC6">
              <w:rPr>
                <w:rFonts w:eastAsia="Calibri"/>
                <w:lang w:eastAsia="en-GB" w:bidi="en-GB"/>
              </w:rPr>
              <w:t xml:space="preserve"> </w:t>
            </w:r>
            <w:r w:rsidRPr="00D3037C">
              <w:rPr>
                <w:rFonts w:eastAsia="Calibri"/>
                <w:lang w:eastAsia="en-GB" w:bidi="en-GB"/>
              </w:rPr>
              <w:t>29.50</w:t>
            </w:r>
            <w:r w:rsidR="007B0AC6">
              <w:rPr>
                <w:rFonts w:eastAsia="Calibri"/>
                <w:lang w:eastAsia="en-GB" w:bidi="en-GB"/>
              </w:rPr>
              <w:t>' W</w:t>
            </w:r>
          </w:p>
        </w:tc>
        <w:tc>
          <w:tcPr>
            <w:tcW w:w="1767" w:type="pct"/>
            <w:shd w:val="clear" w:color="auto" w:fill="auto"/>
            <w:vAlign w:val="center"/>
          </w:tcPr>
          <w:p w14:paraId="56B7E308" w14:textId="42C9AED8" w:rsidR="00DF60DF" w:rsidRPr="00D3037C" w:rsidRDefault="00DF60DF" w:rsidP="00DF60DF">
            <w:pPr>
              <w:widowControl w:val="0"/>
              <w:autoSpaceDE w:val="0"/>
              <w:autoSpaceDN w:val="0"/>
              <w:jc w:val="center"/>
              <w:rPr>
                <w:rFonts w:eastAsia="Calibri"/>
                <w:lang w:eastAsia="en-GB" w:bidi="en-GB"/>
              </w:rPr>
            </w:pPr>
            <w:r w:rsidRPr="00D3037C">
              <w:rPr>
                <w:rFonts w:eastAsia="Calibri"/>
                <w:lang w:eastAsia="en-GB" w:bidi="en-GB"/>
              </w:rPr>
              <w:t>B – 49</w:t>
            </w:r>
            <w:r w:rsidR="007B0AC6">
              <w:rPr>
                <w:rFonts w:eastAsia="Calibri"/>
                <w:lang w:eastAsia="en-GB" w:bidi="en-GB"/>
              </w:rPr>
              <w:t xml:space="preserve">° </w:t>
            </w:r>
            <w:r w:rsidRPr="00D3037C">
              <w:rPr>
                <w:rFonts w:eastAsia="Calibri"/>
                <w:lang w:eastAsia="en-GB" w:bidi="en-GB"/>
              </w:rPr>
              <w:t>46.00</w:t>
            </w:r>
            <w:r w:rsidR="007B0AC6">
              <w:rPr>
                <w:rFonts w:eastAsia="Calibri"/>
                <w:lang w:eastAsia="en-GB" w:bidi="en-GB"/>
              </w:rPr>
              <w:t>' N</w:t>
            </w:r>
            <w:r w:rsidRPr="00D3037C">
              <w:rPr>
                <w:rFonts w:eastAsia="Calibri"/>
                <w:lang w:eastAsia="en-GB" w:bidi="en-GB"/>
              </w:rPr>
              <w:t xml:space="preserve"> 006</w:t>
            </w:r>
            <w:r w:rsidR="007B0AC6">
              <w:rPr>
                <w:rFonts w:eastAsia="Calibri"/>
                <w:lang w:eastAsia="en-GB" w:bidi="en-GB"/>
              </w:rPr>
              <w:t xml:space="preserve"> </w:t>
            </w:r>
            <w:r w:rsidRPr="00D3037C">
              <w:rPr>
                <w:rFonts w:eastAsia="Calibri"/>
                <w:lang w:eastAsia="en-GB" w:bidi="en-GB"/>
              </w:rPr>
              <w:t>16.50</w:t>
            </w:r>
            <w:r w:rsidR="007B0AC6">
              <w:rPr>
                <w:rFonts w:eastAsia="Calibri"/>
                <w:lang w:eastAsia="en-GB" w:bidi="en-GB"/>
              </w:rPr>
              <w:t>' W</w:t>
            </w:r>
          </w:p>
        </w:tc>
      </w:tr>
      <w:tr w:rsidR="00DF60DF" w:rsidRPr="00D3037C" w14:paraId="12370C61" w14:textId="77777777" w:rsidTr="00D3037C">
        <w:tc>
          <w:tcPr>
            <w:tcW w:w="1489" w:type="pct"/>
            <w:vMerge/>
            <w:shd w:val="clear" w:color="auto" w:fill="auto"/>
            <w:vAlign w:val="center"/>
          </w:tcPr>
          <w:p w14:paraId="3C31DA7B" w14:textId="77777777" w:rsidR="00DF60DF" w:rsidRPr="00D3037C" w:rsidRDefault="00DF60DF" w:rsidP="00DF60DF">
            <w:pPr>
              <w:widowControl w:val="0"/>
              <w:autoSpaceDE w:val="0"/>
              <w:autoSpaceDN w:val="0"/>
              <w:jc w:val="center"/>
              <w:rPr>
                <w:rFonts w:eastAsia="Calibri"/>
                <w:lang w:eastAsia="en-GB" w:bidi="en-GB"/>
              </w:rPr>
            </w:pPr>
          </w:p>
        </w:tc>
        <w:tc>
          <w:tcPr>
            <w:tcW w:w="1744" w:type="pct"/>
            <w:shd w:val="clear" w:color="auto" w:fill="auto"/>
            <w:vAlign w:val="center"/>
          </w:tcPr>
          <w:p w14:paraId="5F976F5B" w14:textId="56B454BE" w:rsidR="00DF60DF" w:rsidRPr="00D3037C" w:rsidRDefault="00DF60DF" w:rsidP="00DF60DF">
            <w:pPr>
              <w:widowControl w:val="0"/>
              <w:autoSpaceDE w:val="0"/>
              <w:autoSpaceDN w:val="0"/>
              <w:jc w:val="center"/>
              <w:rPr>
                <w:rFonts w:eastAsia="Calibri"/>
                <w:lang w:eastAsia="en-GB" w:bidi="en-GB"/>
              </w:rPr>
            </w:pPr>
            <w:r w:rsidRPr="00D3037C">
              <w:rPr>
                <w:rFonts w:eastAsia="Calibri"/>
                <w:lang w:eastAsia="en-GB" w:bidi="en-GB"/>
              </w:rPr>
              <w:t>C – 49</w:t>
            </w:r>
            <w:r w:rsidR="007B0AC6">
              <w:rPr>
                <w:rFonts w:eastAsia="Calibri"/>
                <w:lang w:eastAsia="en-GB" w:bidi="en-GB"/>
              </w:rPr>
              <w:t xml:space="preserve">° </w:t>
            </w:r>
            <w:r w:rsidRPr="00D3037C">
              <w:rPr>
                <w:rFonts w:eastAsia="Calibri"/>
                <w:lang w:eastAsia="en-GB" w:bidi="en-GB"/>
              </w:rPr>
              <w:t>35.50</w:t>
            </w:r>
            <w:r w:rsidR="007B0AC6">
              <w:rPr>
                <w:rFonts w:eastAsia="Calibri"/>
                <w:lang w:eastAsia="en-GB" w:bidi="en-GB"/>
              </w:rPr>
              <w:t>' N</w:t>
            </w:r>
            <w:r w:rsidRPr="00D3037C">
              <w:rPr>
                <w:rFonts w:eastAsia="Calibri"/>
                <w:lang w:eastAsia="en-GB" w:bidi="en-GB"/>
              </w:rPr>
              <w:t xml:space="preserve"> 006</w:t>
            </w:r>
            <w:r w:rsidR="007B0AC6">
              <w:rPr>
                <w:rFonts w:eastAsia="Calibri"/>
                <w:lang w:eastAsia="en-GB" w:bidi="en-GB"/>
              </w:rPr>
              <w:t xml:space="preserve"> </w:t>
            </w:r>
            <w:r w:rsidRPr="00D3037C">
              <w:rPr>
                <w:rFonts w:eastAsia="Calibri"/>
                <w:lang w:eastAsia="en-GB" w:bidi="en-GB"/>
              </w:rPr>
              <w:t>16.50</w:t>
            </w:r>
            <w:r w:rsidR="007B0AC6">
              <w:rPr>
                <w:rFonts w:eastAsia="Calibri"/>
                <w:lang w:eastAsia="en-GB" w:bidi="en-GB"/>
              </w:rPr>
              <w:t>' W</w:t>
            </w:r>
          </w:p>
        </w:tc>
        <w:tc>
          <w:tcPr>
            <w:tcW w:w="1767" w:type="pct"/>
            <w:shd w:val="clear" w:color="auto" w:fill="auto"/>
            <w:vAlign w:val="center"/>
          </w:tcPr>
          <w:p w14:paraId="4F97EB9F" w14:textId="0040E812" w:rsidR="00DF60DF" w:rsidRPr="00D3037C" w:rsidRDefault="00DF60DF" w:rsidP="00DF60DF">
            <w:pPr>
              <w:widowControl w:val="0"/>
              <w:autoSpaceDE w:val="0"/>
              <w:autoSpaceDN w:val="0"/>
              <w:jc w:val="center"/>
              <w:rPr>
                <w:rFonts w:eastAsia="Calibri"/>
                <w:lang w:eastAsia="en-GB" w:bidi="en-GB"/>
              </w:rPr>
            </w:pPr>
            <w:r w:rsidRPr="00D3037C">
              <w:rPr>
                <w:rFonts w:eastAsia="Calibri"/>
                <w:lang w:eastAsia="en-GB" w:bidi="en-GB"/>
              </w:rPr>
              <w:t>D – 49</w:t>
            </w:r>
            <w:r w:rsidR="007B0AC6">
              <w:rPr>
                <w:rFonts w:eastAsia="Calibri"/>
                <w:lang w:eastAsia="en-GB" w:bidi="en-GB"/>
              </w:rPr>
              <w:t xml:space="preserve">° </w:t>
            </w:r>
            <w:r w:rsidRPr="00D3037C">
              <w:rPr>
                <w:rFonts w:eastAsia="Calibri"/>
                <w:lang w:eastAsia="en-GB" w:bidi="en-GB"/>
              </w:rPr>
              <w:t>35.50</w:t>
            </w:r>
            <w:r w:rsidR="007B0AC6">
              <w:rPr>
                <w:rFonts w:eastAsia="Calibri"/>
                <w:lang w:eastAsia="en-GB" w:bidi="en-GB"/>
              </w:rPr>
              <w:t>' N</w:t>
            </w:r>
            <w:r w:rsidRPr="00D3037C">
              <w:rPr>
                <w:rFonts w:eastAsia="Calibri"/>
                <w:lang w:eastAsia="en-GB" w:bidi="en-GB"/>
              </w:rPr>
              <w:t xml:space="preserve"> 006</w:t>
            </w:r>
            <w:r w:rsidR="007B0AC6">
              <w:rPr>
                <w:rFonts w:eastAsia="Calibri"/>
                <w:lang w:eastAsia="en-GB" w:bidi="en-GB"/>
              </w:rPr>
              <w:t xml:space="preserve"> </w:t>
            </w:r>
            <w:r w:rsidRPr="00D3037C">
              <w:rPr>
                <w:rFonts w:eastAsia="Calibri"/>
                <w:lang w:eastAsia="en-GB" w:bidi="en-GB"/>
              </w:rPr>
              <w:t>34.15</w:t>
            </w:r>
            <w:r w:rsidR="007B0AC6">
              <w:rPr>
                <w:rFonts w:eastAsia="Calibri"/>
                <w:lang w:eastAsia="en-GB" w:bidi="en-GB"/>
              </w:rPr>
              <w:t>' W</w:t>
            </w:r>
          </w:p>
        </w:tc>
      </w:tr>
      <w:tr w:rsidR="00DF60DF" w:rsidRPr="00D3037C" w14:paraId="61B50851" w14:textId="77777777" w:rsidTr="00D3037C">
        <w:tc>
          <w:tcPr>
            <w:tcW w:w="1489" w:type="pct"/>
            <w:vMerge w:val="restart"/>
            <w:shd w:val="clear" w:color="auto" w:fill="auto"/>
            <w:vAlign w:val="center"/>
          </w:tcPr>
          <w:p w14:paraId="64E2A201" w14:textId="77777777" w:rsidR="00DF60DF" w:rsidRPr="00D3037C" w:rsidRDefault="00DF60DF" w:rsidP="00DF60DF">
            <w:pPr>
              <w:widowControl w:val="0"/>
              <w:autoSpaceDE w:val="0"/>
              <w:autoSpaceDN w:val="0"/>
              <w:jc w:val="center"/>
              <w:rPr>
                <w:rFonts w:eastAsia="Calibri"/>
                <w:b/>
                <w:lang w:eastAsia="en-GB" w:bidi="en-GB"/>
              </w:rPr>
            </w:pPr>
            <w:r w:rsidRPr="00D3037C">
              <w:rPr>
                <w:rFonts w:eastAsia="Calibri"/>
                <w:b/>
                <w:lang w:eastAsia="en-GB" w:bidi="en-GB"/>
              </w:rPr>
              <w:t>TSS – West of Scilly Isles</w:t>
            </w:r>
          </w:p>
        </w:tc>
        <w:tc>
          <w:tcPr>
            <w:tcW w:w="1744" w:type="pct"/>
            <w:shd w:val="clear" w:color="auto" w:fill="auto"/>
            <w:vAlign w:val="center"/>
          </w:tcPr>
          <w:p w14:paraId="656DE61D" w14:textId="6C3BE154" w:rsidR="00DF60DF" w:rsidRPr="00D3037C" w:rsidRDefault="00DF60DF" w:rsidP="00DF60DF">
            <w:pPr>
              <w:widowControl w:val="0"/>
              <w:autoSpaceDE w:val="0"/>
              <w:autoSpaceDN w:val="0"/>
              <w:jc w:val="center"/>
              <w:rPr>
                <w:rFonts w:eastAsia="Calibri"/>
                <w:lang w:eastAsia="en-GB" w:bidi="en-GB"/>
              </w:rPr>
            </w:pPr>
            <w:r w:rsidRPr="00D3037C">
              <w:rPr>
                <w:rFonts w:eastAsia="Calibri"/>
                <w:lang w:eastAsia="en-GB" w:bidi="en-GB"/>
              </w:rPr>
              <w:t>A – 50</w:t>
            </w:r>
            <w:r w:rsidR="007B0AC6">
              <w:rPr>
                <w:rFonts w:eastAsia="Calibri"/>
                <w:lang w:eastAsia="en-GB" w:bidi="en-GB"/>
              </w:rPr>
              <w:t xml:space="preserve">° </w:t>
            </w:r>
            <w:r w:rsidRPr="00D3037C">
              <w:rPr>
                <w:rFonts w:eastAsia="Calibri"/>
                <w:lang w:eastAsia="en-GB" w:bidi="en-GB"/>
              </w:rPr>
              <w:t>04.07</w:t>
            </w:r>
            <w:r w:rsidR="007B0AC6">
              <w:rPr>
                <w:rFonts w:eastAsia="Calibri"/>
                <w:lang w:eastAsia="en-GB" w:bidi="en-GB"/>
              </w:rPr>
              <w:t>' N</w:t>
            </w:r>
            <w:r w:rsidRPr="00D3037C">
              <w:rPr>
                <w:rFonts w:eastAsia="Calibri"/>
                <w:lang w:eastAsia="en-GB" w:bidi="en-GB"/>
              </w:rPr>
              <w:t xml:space="preserve"> 006</w:t>
            </w:r>
            <w:r w:rsidR="007B0AC6">
              <w:rPr>
                <w:rFonts w:eastAsia="Calibri"/>
                <w:lang w:eastAsia="en-GB" w:bidi="en-GB"/>
              </w:rPr>
              <w:t xml:space="preserve"> </w:t>
            </w:r>
            <w:r w:rsidRPr="00D3037C">
              <w:rPr>
                <w:rFonts w:eastAsia="Calibri"/>
                <w:lang w:eastAsia="en-GB" w:bidi="en-GB"/>
              </w:rPr>
              <w:t>48.53</w:t>
            </w:r>
            <w:r w:rsidR="007B0AC6">
              <w:rPr>
                <w:rFonts w:eastAsia="Calibri"/>
                <w:lang w:eastAsia="en-GB" w:bidi="en-GB"/>
              </w:rPr>
              <w:t>' W</w:t>
            </w:r>
          </w:p>
        </w:tc>
        <w:tc>
          <w:tcPr>
            <w:tcW w:w="1767" w:type="pct"/>
            <w:shd w:val="clear" w:color="auto" w:fill="auto"/>
            <w:vAlign w:val="center"/>
          </w:tcPr>
          <w:p w14:paraId="4421DA00" w14:textId="49BCA65C" w:rsidR="00DF60DF" w:rsidRPr="00D3037C" w:rsidRDefault="00DF60DF" w:rsidP="00DF60DF">
            <w:pPr>
              <w:widowControl w:val="0"/>
              <w:autoSpaceDE w:val="0"/>
              <w:autoSpaceDN w:val="0"/>
              <w:jc w:val="center"/>
              <w:rPr>
                <w:rFonts w:eastAsia="Calibri"/>
                <w:lang w:eastAsia="en-GB" w:bidi="en-GB"/>
              </w:rPr>
            </w:pPr>
            <w:r w:rsidRPr="00D3037C">
              <w:rPr>
                <w:rFonts w:eastAsia="Calibri"/>
                <w:lang w:eastAsia="en-GB" w:bidi="en-GB"/>
              </w:rPr>
              <w:t>B – 50</w:t>
            </w:r>
            <w:r w:rsidR="007B0AC6">
              <w:rPr>
                <w:rFonts w:eastAsia="Calibri"/>
                <w:lang w:eastAsia="en-GB" w:bidi="en-GB"/>
              </w:rPr>
              <w:t xml:space="preserve">° </w:t>
            </w:r>
            <w:r w:rsidRPr="00D3037C">
              <w:rPr>
                <w:rFonts w:eastAsia="Calibri"/>
                <w:lang w:eastAsia="en-GB" w:bidi="en-GB"/>
              </w:rPr>
              <w:t>01.18</w:t>
            </w:r>
            <w:r w:rsidR="007B0AC6">
              <w:rPr>
                <w:rFonts w:eastAsia="Calibri"/>
                <w:lang w:eastAsia="en-GB" w:bidi="en-GB"/>
              </w:rPr>
              <w:t>' N</w:t>
            </w:r>
            <w:r w:rsidRPr="00D3037C">
              <w:rPr>
                <w:rFonts w:eastAsia="Calibri"/>
                <w:lang w:eastAsia="en-GB" w:bidi="en-GB"/>
              </w:rPr>
              <w:t xml:space="preserve"> 006</w:t>
            </w:r>
            <w:r w:rsidR="007B0AC6">
              <w:rPr>
                <w:rFonts w:eastAsia="Calibri"/>
                <w:lang w:eastAsia="en-GB" w:bidi="en-GB"/>
              </w:rPr>
              <w:t xml:space="preserve"> </w:t>
            </w:r>
            <w:r w:rsidRPr="00D3037C">
              <w:rPr>
                <w:rFonts w:eastAsia="Calibri"/>
                <w:lang w:eastAsia="en-GB" w:bidi="en-GB"/>
              </w:rPr>
              <w:t>32.78</w:t>
            </w:r>
            <w:r w:rsidR="007B0AC6">
              <w:rPr>
                <w:rFonts w:eastAsia="Calibri"/>
                <w:lang w:eastAsia="en-GB" w:bidi="en-GB"/>
              </w:rPr>
              <w:t>' W</w:t>
            </w:r>
          </w:p>
        </w:tc>
      </w:tr>
      <w:tr w:rsidR="00DF60DF" w:rsidRPr="00D3037C" w14:paraId="13C4AFA1" w14:textId="77777777" w:rsidTr="00D3037C">
        <w:tc>
          <w:tcPr>
            <w:tcW w:w="1489" w:type="pct"/>
            <w:vMerge/>
            <w:shd w:val="clear" w:color="auto" w:fill="auto"/>
            <w:vAlign w:val="center"/>
          </w:tcPr>
          <w:p w14:paraId="790CEEDA" w14:textId="77777777" w:rsidR="00DF60DF" w:rsidRPr="00D3037C" w:rsidRDefault="00DF60DF" w:rsidP="00DF60DF">
            <w:pPr>
              <w:widowControl w:val="0"/>
              <w:autoSpaceDE w:val="0"/>
              <w:autoSpaceDN w:val="0"/>
              <w:jc w:val="center"/>
              <w:rPr>
                <w:rFonts w:eastAsia="Calibri"/>
                <w:lang w:eastAsia="en-GB" w:bidi="en-GB"/>
              </w:rPr>
            </w:pPr>
          </w:p>
        </w:tc>
        <w:tc>
          <w:tcPr>
            <w:tcW w:w="1744" w:type="pct"/>
            <w:shd w:val="clear" w:color="auto" w:fill="auto"/>
            <w:vAlign w:val="center"/>
          </w:tcPr>
          <w:p w14:paraId="003422D3" w14:textId="6CDC11EF" w:rsidR="00DF60DF" w:rsidRPr="00D3037C" w:rsidRDefault="00DF60DF" w:rsidP="00DF60DF">
            <w:pPr>
              <w:widowControl w:val="0"/>
              <w:autoSpaceDE w:val="0"/>
              <w:autoSpaceDN w:val="0"/>
              <w:jc w:val="center"/>
              <w:rPr>
                <w:rFonts w:eastAsia="Calibri"/>
                <w:lang w:eastAsia="en-GB" w:bidi="en-GB"/>
              </w:rPr>
            </w:pPr>
            <w:r w:rsidRPr="00D3037C">
              <w:rPr>
                <w:rFonts w:eastAsia="Calibri"/>
                <w:lang w:eastAsia="en-GB" w:bidi="en-GB"/>
              </w:rPr>
              <w:t>C – 49</w:t>
            </w:r>
            <w:r w:rsidR="007B0AC6">
              <w:rPr>
                <w:rFonts w:eastAsia="Calibri"/>
                <w:lang w:eastAsia="en-GB" w:bidi="en-GB"/>
              </w:rPr>
              <w:t xml:space="preserve">° </w:t>
            </w:r>
            <w:r w:rsidRPr="00D3037C">
              <w:rPr>
                <w:rFonts w:eastAsia="Calibri"/>
                <w:lang w:eastAsia="en-GB" w:bidi="en-GB"/>
              </w:rPr>
              <w:t>52.33</w:t>
            </w:r>
            <w:r w:rsidR="007B0AC6">
              <w:rPr>
                <w:rFonts w:eastAsia="Calibri"/>
                <w:lang w:eastAsia="en-GB" w:bidi="en-GB"/>
              </w:rPr>
              <w:t>' N</w:t>
            </w:r>
            <w:r w:rsidRPr="00D3037C">
              <w:rPr>
                <w:rFonts w:eastAsia="Calibri"/>
                <w:lang w:eastAsia="en-GB" w:bidi="en-GB"/>
              </w:rPr>
              <w:t xml:space="preserve"> 006</w:t>
            </w:r>
            <w:r w:rsidR="007B0AC6">
              <w:rPr>
                <w:rFonts w:eastAsia="Calibri"/>
                <w:lang w:eastAsia="en-GB" w:bidi="en-GB"/>
              </w:rPr>
              <w:t xml:space="preserve"> </w:t>
            </w:r>
            <w:r w:rsidRPr="00D3037C">
              <w:rPr>
                <w:rFonts w:eastAsia="Calibri"/>
                <w:lang w:eastAsia="en-GB" w:bidi="en-GB"/>
              </w:rPr>
              <w:t>36.73</w:t>
            </w:r>
            <w:r w:rsidR="007B0AC6">
              <w:rPr>
                <w:rFonts w:eastAsia="Calibri"/>
                <w:lang w:eastAsia="en-GB" w:bidi="en-GB"/>
              </w:rPr>
              <w:t>' W</w:t>
            </w:r>
          </w:p>
        </w:tc>
        <w:tc>
          <w:tcPr>
            <w:tcW w:w="1767" w:type="pct"/>
            <w:shd w:val="clear" w:color="auto" w:fill="auto"/>
            <w:vAlign w:val="center"/>
          </w:tcPr>
          <w:p w14:paraId="6B28B56B" w14:textId="57B3ABEB" w:rsidR="00DF60DF" w:rsidRPr="00D3037C" w:rsidRDefault="00DF60DF" w:rsidP="00DF60DF">
            <w:pPr>
              <w:widowControl w:val="0"/>
              <w:autoSpaceDE w:val="0"/>
              <w:autoSpaceDN w:val="0"/>
              <w:jc w:val="center"/>
              <w:rPr>
                <w:rFonts w:eastAsia="Calibri"/>
                <w:lang w:eastAsia="en-GB" w:bidi="en-GB"/>
              </w:rPr>
            </w:pPr>
            <w:r w:rsidRPr="00D3037C">
              <w:rPr>
                <w:rFonts w:eastAsia="Calibri"/>
                <w:lang w:eastAsia="en-GB" w:bidi="en-GB"/>
              </w:rPr>
              <w:t>D – 49</w:t>
            </w:r>
            <w:r w:rsidR="007B0AC6">
              <w:rPr>
                <w:rFonts w:eastAsia="Calibri"/>
                <w:lang w:eastAsia="en-GB" w:bidi="en-GB"/>
              </w:rPr>
              <w:t xml:space="preserve">° </w:t>
            </w:r>
            <w:r w:rsidRPr="00D3037C">
              <w:rPr>
                <w:rFonts w:eastAsia="Calibri"/>
                <w:lang w:eastAsia="en-GB" w:bidi="en-GB"/>
              </w:rPr>
              <w:t>52.33</w:t>
            </w:r>
            <w:r w:rsidR="007B0AC6">
              <w:rPr>
                <w:rFonts w:eastAsia="Calibri"/>
                <w:lang w:eastAsia="en-GB" w:bidi="en-GB"/>
              </w:rPr>
              <w:t>' N</w:t>
            </w:r>
            <w:r w:rsidRPr="00D3037C">
              <w:rPr>
                <w:rFonts w:eastAsia="Calibri"/>
                <w:lang w:eastAsia="en-GB" w:bidi="en-GB"/>
              </w:rPr>
              <w:t xml:space="preserve"> 006</w:t>
            </w:r>
            <w:r w:rsidR="007B0AC6">
              <w:rPr>
                <w:rFonts w:eastAsia="Calibri"/>
                <w:lang w:eastAsia="en-GB" w:bidi="en-GB"/>
              </w:rPr>
              <w:t xml:space="preserve"> </w:t>
            </w:r>
            <w:r w:rsidRPr="00D3037C">
              <w:rPr>
                <w:rFonts w:eastAsia="Calibri"/>
                <w:lang w:eastAsia="en-GB" w:bidi="en-GB"/>
              </w:rPr>
              <w:t>53.78</w:t>
            </w:r>
            <w:r w:rsidR="007B0AC6">
              <w:rPr>
                <w:rFonts w:eastAsia="Calibri"/>
                <w:lang w:eastAsia="en-GB" w:bidi="en-GB"/>
              </w:rPr>
              <w:t>' W</w:t>
            </w:r>
          </w:p>
        </w:tc>
      </w:tr>
      <w:tr w:rsidR="00DF60DF" w:rsidRPr="00D3037C" w14:paraId="5A9E1AE2" w14:textId="77777777" w:rsidTr="00D3037C">
        <w:tc>
          <w:tcPr>
            <w:tcW w:w="1489" w:type="pct"/>
            <w:vMerge w:val="restart"/>
            <w:shd w:val="clear" w:color="auto" w:fill="auto"/>
            <w:vAlign w:val="center"/>
          </w:tcPr>
          <w:p w14:paraId="7B92689C" w14:textId="77777777" w:rsidR="00DF60DF" w:rsidRPr="00D3037C" w:rsidRDefault="00DF60DF" w:rsidP="00DF60DF">
            <w:pPr>
              <w:widowControl w:val="0"/>
              <w:autoSpaceDE w:val="0"/>
              <w:autoSpaceDN w:val="0"/>
              <w:jc w:val="center"/>
              <w:rPr>
                <w:rFonts w:eastAsia="Calibri"/>
                <w:b/>
                <w:lang w:eastAsia="en-GB" w:bidi="en-GB"/>
              </w:rPr>
            </w:pPr>
            <w:r w:rsidRPr="00D3037C">
              <w:rPr>
                <w:rFonts w:eastAsia="Calibri"/>
                <w:b/>
                <w:lang w:eastAsia="en-GB" w:bidi="en-GB"/>
              </w:rPr>
              <w:t>TSS – Fastnet Rock</w:t>
            </w:r>
          </w:p>
        </w:tc>
        <w:tc>
          <w:tcPr>
            <w:tcW w:w="1744" w:type="pct"/>
            <w:shd w:val="clear" w:color="auto" w:fill="auto"/>
            <w:vAlign w:val="center"/>
          </w:tcPr>
          <w:p w14:paraId="3AC4208F" w14:textId="34307B7D" w:rsidR="00DF60DF" w:rsidRPr="00D3037C" w:rsidRDefault="00DF60DF" w:rsidP="00DF60DF">
            <w:pPr>
              <w:widowControl w:val="0"/>
              <w:autoSpaceDE w:val="0"/>
              <w:autoSpaceDN w:val="0"/>
              <w:jc w:val="center"/>
              <w:rPr>
                <w:rFonts w:eastAsia="Calibri"/>
                <w:lang w:eastAsia="en-GB" w:bidi="en-GB"/>
              </w:rPr>
            </w:pPr>
            <w:r w:rsidRPr="00D3037C">
              <w:rPr>
                <w:rFonts w:eastAsia="Calibri"/>
                <w:lang w:eastAsia="en-GB" w:bidi="en-GB"/>
              </w:rPr>
              <w:t>A – 51</w:t>
            </w:r>
            <w:r w:rsidR="007B0AC6">
              <w:rPr>
                <w:rFonts w:eastAsia="Calibri"/>
                <w:lang w:eastAsia="en-GB" w:bidi="en-GB"/>
              </w:rPr>
              <w:t xml:space="preserve">° </w:t>
            </w:r>
            <w:r w:rsidRPr="00D3037C">
              <w:rPr>
                <w:rFonts w:eastAsia="Calibri"/>
                <w:lang w:eastAsia="en-GB" w:bidi="en-GB"/>
              </w:rPr>
              <w:t>21.10</w:t>
            </w:r>
            <w:r w:rsidR="007B0AC6">
              <w:rPr>
                <w:rFonts w:eastAsia="Calibri"/>
                <w:lang w:eastAsia="en-GB" w:bidi="en-GB"/>
              </w:rPr>
              <w:t>' N</w:t>
            </w:r>
            <w:r w:rsidRPr="00D3037C">
              <w:rPr>
                <w:rFonts w:eastAsia="Calibri"/>
                <w:lang w:eastAsia="en-GB" w:bidi="en-GB"/>
              </w:rPr>
              <w:t xml:space="preserve"> 009</w:t>
            </w:r>
            <w:r w:rsidR="007B0AC6">
              <w:rPr>
                <w:rFonts w:eastAsia="Calibri"/>
                <w:lang w:eastAsia="en-GB" w:bidi="en-GB"/>
              </w:rPr>
              <w:t xml:space="preserve"> </w:t>
            </w:r>
            <w:r w:rsidRPr="00D3037C">
              <w:rPr>
                <w:rFonts w:eastAsia="Calibri"/>
                <w:lang w:eastAsia="en-GB" w:bidi="en-GB"/>
              </w:rPr>
              <w:t>36.60</w:t>
            </w:r>
            <w:r w:rsidR="007B0AC6">
              <w:rPr>
                <w:rFonts w:eastAsia="Calibri"/>
                <w:lang w:eastAsia="en-GB" w:bidi="en-GB"/>
              </w:rPr>
              <w:t>' W</w:t>
            </w:r>
          </w:p>
        </w:tc>
        <w:tc>
          <w:tcPr>
            <w:tcW w:w="1767" w:type="pct"/>
            <w:shd w:val="clear" w:color="auto" w:fill="auto"/>
            <w:vAlign w:val="center"/>
          </w:tcPr>
          <w:p w14:paraId="1121D968" w14:textId="2E7C0936" w:rsidR="00DF60DF" w:rsidRPr="00D3037C" w:rsidRDefault="00DF60DF" w:rsidP="00DF60DF">
            <w:pPr>
              <w:widowControl w:val="0"/>
              <w:autoSpaceDE w:val="0"/>
              <w:autoSpaceDN w:val="0"/>
              <w:jc w:val="center"/>
              <w:rPr>
                <w:rFonts w:eastAsia="Calibri"/>
                <w:lang w:eastAsia="en-GB" w:bidi="en-GB"/>
              </w:rPr>
            </w:pPr>
            <w:r w:rsidRPr="00D3037C">
              <w:rPr>
                <w:rFonts w:eastAsia="Calibri"/>
                <w:lang w:eastAsia="en-GB" w:bidi="en-GB"/>
              </w:rPr>
              <w:t>B – 51</w:t>
            </w:r>
            <w:r w:rsidR="007B0AC6">
              <w:rPr>
                <w:rFonts w:eastAsia="Calibri"/>
                <w:lang w:eastAsia="en-GB" w:bidi="en-GB"/>
              </w:rPr>
              <w:t xml:space="preserve">° </w:t>
            </w:r>
            <w:r w:rsidRPr="00D3037C">
              <w:rPr>
                <w:rFonts w:eastAsia="Calibri"/>
                <w:lang w:eastAsia="en-GB" w:bidi="en-GB"/>
              </w:rPr>
              <w:t>22.90</w:t>
            </w:r>
            <w:r w:rsidR="007B0AC6">
              <w:rPr>
                <w:rFonts w:eastAsia="Calibri"/>
                <w:lang w:eastAsia="en-GB" w:bidi="en-GB"/>
              </w:rPr>
              <w:t>' N</w:t>
            </w:r>
            <w:r w:rsidRPr="00D3037C">
              <w:rPr>
                <w:rFonts w:eastAsia="Calibri"/>
                <w:lang w:eastAsia="en-GB" w:bidi="en-GB"/>
              </w:rPr>
              <w:t xml:space="preserve"> 009</w:t>
            </w:r>
            <w:r w:rsidR="007B0AC6">
              <w:rPr>
                <w:rFonts w:eastAsia="Calibri"/>
                <w:lang w:eastAsia="en-GB" w:bidi="en-GB"/>
              </w:rPr>
              <w:t xml:space="preserve"> </w:t>
            </w:r>
            <w:r w:rsidRPr="00D3037C">
              <w:rPr>
                <w:rFonts w:eastAsia="Calibri"/>
                <w:lang w:eastAsia="en-GB" w:bidi="en-GB"/>
              </w:rPr>
              <w:t>27.30</w:t>
            </w:r>
            <w:r w:rsidR="007B0AC6">
              <w:rPr>
                <w:rFonts w:eastAsia="Calibri"/>
                <w:lang w:eastAsia="en-GB" w:bidi="en-GB"/>
              </w:rPr>
              <w:t>' W</w:t>
            </w:r>
          </w:p>
        </w:tc>
      </w:tr>
      <w:tr w:rsidR="00DF60DF" w:rsidRPr="00D3037C" w14:paraId="2891B4FA" w14:textId="77777777" w:rsidTr="00D3037C">
        <w:tc>
          <w:tcPr>
            <w:tcW w:w="1489" w:type="pct"/>
            <w:vMerge/>
            <w:shd w:val="clear" w:color="auto" w:fill="auto"/>
            <w:vAlign w:val="center"/>
          </w:tcPr>
          <w:p w14:paraId="7E7A4177" w14:textId="77777777" w:rsidR="00DF60DF" w:rsidRPr="00D3037C" w:rsidRDefault="00DF60DF" w:rsidP="00DF60DF">
            <w:pPr>
              <w:widowControl w:val="0"/>
              <w:autoSpaceDE w:val="0"/>
              <w:autoSpaceDN w:val="0"/>
              <w:jc w:val="center"/>
              <w:rPr>
                <w:rFonts w:eastAsia="Calibri"/>
                <w:lang w:eastAsia="en-GB" w:bidi="en-GB"/>
              </w:rPr>
            </w:pPr>
          </w:p>
        </w:tc>
        <w:tc>
          <w:tcPr>
            <w:tcW w:w="1744" w:type="pct"/>
            <w:shd w:val="clear" w:color="auto" w:fill="auto"/>
            <w:vAlign w:val="center"/>
          </w:tcPr>
          <w:p w14:paraId="332E6B9E" w14:textId="51E4CD96" w:rsidR="00DF60DF" w:rsidRPr="00D3037C" w:rsidRDefault="00DF60DF" w:rsidP="00DF60DF">
            <w:pPr>
              <w:widowControl w:val="0"/>
              <w:autoSpaceDE w:val="0"/>
              <w:autoSpaceDN w:val="0"/>
              <w:jc w:val="center"/>
              <w:rPr>
                <w:rFonts w:eastAsia="Calibri"/>
                <w:lang w:eastAsia="en-GB" w:bidi="en-GB"/>
              </w:rPr>
            </w:pPr>
            <w:r w:rsidRPr="00D3037C">
              <w:rPr>
                <w:rFonts w:eastAsia="Calibri"/>
                <w:lang w:eastAsia="en-GB" w:bidi="en-GB"/>
              </w:rPr>
              <w:t>C – 51</w:t>
            </w:r>
            <w:r w:rsidR="007B0AC6">
              <w:rPr>
                <w:rFonts w:eastAsia="Calibri"/>
                <w:lang w:eastAsia="en-GB" w:bidi="en-GB"/>
              </w:rPr>
              <w:t xml:space="preserve">° </w:t>
            </w:r>
            <w:r w:rsidRPr="00D3037C">
              <w:rPr>
                <w:rFonts w:eastAsia="Calibri"/>
                <w:lang w:eastAsia="en-GB" w:bidi="en-GB"/>
              </w:rPr>
              <w:t>17.10</w:t>
            </w:r>
            <w:r w:rsidR="007B0AC6">
              <w:rPr>
                <w:rFonts w:eastAsia="Calibri"/>
                <w:lang w:eastAsia="en-GB" w:bidi="en-GB"/>
              </w:rPr>
              <w:t>' N</w:t>
            </w:r>
            <w:r w:rsidRPr="00D3037C">
              <w:rPr>
                <w:rFonts w:eastAsia="Calibri"/>
                <w:lang w:eastAsia="en-GB" w:bidi="en-GB"/>
              </w:rPr>
              <w:t xml:space="preserve"> 009</w:t>
            </w:r>
            <w:r w:rsidR="007B0AC6">
              <w:rPr>
                <w:rFonts w:eastAsia="Calibri"/>
                <w:lang w:eastAsia="en-GB" w:bidi="en-GB"/>
              </w:rPr>
              <w:t xml:space="preserve"> </w:t>
            </w:r>
            <w:r w:rsidRPr="00D3037C">
              <w:rPr>
                <w:rFonts w:eastAsia="Calibri"/>
                <w:lang w:eastAsia="en-GB" w:bidi="en-GB"/>
              </w:rPr>
              <w:t>24.60</w:t>
            </w:r>
            <w:r w:rsidR="007B0AC6">
              <w:rPr>
                <w:rFonts w:eastAsia="Calibri"/>
                <w:lang w:eastAsia="en-GB" w:bidi="en-GB"/>
              </w:rPr>
              <w:t>' W</w:t>
            </w:r>
          </w:p>
        </w:tc>
        <w:tc>
          <w:tcPr>
            <w:tcW w:w="1767" w:type="pct"/>
            <w:shd w:val="clear" w:color="auto" w:fill="auto"/>
            <w:vAlign w:val="center"/>
          </w:tcPr>
          <w:p w14:paraId="16E349C4" w14:textId="626D5024" w:rsidR="00DF60DF" w:rsidRPr="00D3037C" w:rsidRDefault="00DF60DF" w:rsidP="00DF60DF">
            <w:pPr>
              <w:widowControl w:val="0"/>
              <w:autoSpaceDE w:val="0"/>
              <w:autoSpaceDN w:val="0"/>
              <w:jc w:val="center"/>
              <w:rPr>
                <w:rFonts w:eastAsia="Calibri"/>
                <w:lang w:eastAsia="en-GB" w:bidi="en-GB"/>
              </w:rPr>
            </w:pPr>
            <w:r w:rsidRPr="00D3037C">
              <w:rPr>
                <w:rFonts w:eastAsia="Calibri"/>
                <w:lang w:eastAsia="en-GB" w:bidi="en-GB"/>
              </w:rPr>
              <w:t>D – 51</w:t>
            </w:r>
            <w:r w:rsidR="007B0AC6">
              <w:rPr>
                <w:rFonts w:eastAsia="Calibri"/>
                <w:lang w:eastAsia="en-GB" w:bidi="en-GB"/>
              </w:rPr>
              <w:t xml:space="preserve">° </w:t>
            </w:r>
            <w:r w:rsidRPr="00D3037C">
              <w:rPr>
                <w:rFonts w:eastAsia="Calibri"/>
                <w:lang w:eastAsia="en-GB" w:bidi="en-GB"/>
              </w:rPr>
              <w:t>15.45</w:t>
            </w:r>
            <w:r w:rsidR="007B0AC6">
              <w:rPr>
                <w:rFonts w:eastAsia="Calibri"/>
                <w:lang w:eastAsia="en-GB" w:bidi="en-GB"/>
              </w:rPr>
              <w:t>' N</w:t>
            </w:r>
            <w:r w:rsidRPr="00D3037C">
              <w:rPr>
                <w:rFonts w:eastAsia="Calibri"/>
                <w:lang w:eastAsia="en-GB" w:bidi="en-GB"/>
              </w:rPr>
              <w:t xml:space="preserve"> 009</w:t>
            </w:r>
            <w:r w:rsidR="007B0AC6">
              <w:rPr>
                <w:rFonts w:eastAsia="Calibri"/>
                <w:lang w:eastAsia="en-GB" w:bidi="en-GB"/>
              </w:rPr>
              <w:t xml:space="preserve"> </w:t>
            </w:r>
            <w:r w:rsidRPr="00D3037C">
              <w:rPr>
                <w:rFonts w:eastAsia="Calibri"/>
                <w:lang w:eastAsia="en-GB" w:bidi="en-GB"/>
              </w:rPr>
              <w:t>33.90</w:t>
            </w:r>
            <w:r w:rsidR="007B0AC6">
              <w:rPr>
                <w:rFonts w:eastAsia="Calibri"/>
                <w:lang w:eastAsia="en-GB" w:bidi="en-GB"/>
              </w:rPr>
              <w:t>' W</w:t>
            </w:r>
          </w:p>
        </w:tc>
      </w:tr>
    </w:tbl>
    <w:p w14:paraId="5C5993B8" w14:textId="7CF5974B" w:rsidR="001C57F4" w:rsidRDefault="001C57F4" w:rsidP="001C57F4">
      <w:pPr>
        <w:keepNext/>
        <w:rPr>
          <w:rFonts w:eastAsia="Times New Roman"/>
          <w:sz w:val="22"/>
          <w:szCs w:val="22"/>
          <w:lang w:val="en-US" w:eastAsia="en-US"/>
        </w:rPr>
      </w:pPr>
    </w:p>
    <w:p w14:paraId="74BA0976" w14:textId="481C29BA" w:rsidR="002C6FB0" w:rsidRDefault="002C6FB0" w:rsidP="001C57F4">
      <w:pPr>
        <w:keepNext/>
        <w:rPr>
          <w:rFonts w:eastAsia="Times New Roman"/>
          <w:sz w:val="22"/>
          <w:szCs w:val="22"/>
          <w:lang w:val="en-US" w:eastAsia="en-US"/>
        </w:rPr>
      </w:pPr>
      <w:r>
        <w:rPr>
          <w:rFonts w:eastAsia="Times New Roman"/>
          <w:sz w:val="22"/>
          <w:szCs w:val="22"/>
          <w:lang w:val="en-US" w:eastAsia="en-US"/>
        </w:rPr>
        <w:t>Positions are the corners of each TSS box.</w:t>
      </w:r>
    </w:p>
    <w:p w14:paraId="472EAED3" w14:textId="6F0DBC16" w:rsidR="002C6FB0" w:rsidRPr="002C6FB0" w:rsidRDefault="00F71EA0" w:rsidP="00F71EA0">
      <w:r>
        <w:br w:type="page"/>
      </w:r>
    </w:p>
    <w:p w14:paraId="1A8FCD6E" w14:textId="1D79239B" w:rsidR="000D0D3C" w:rsidRDefault="00F71EA0" w:rsidP="000D0D3C">
      <w:pPr>
        <w:spacing w:after="120"/>
        <w:rPr>
          <w:rFonts w:eastAsia="Times New Roman"/>
          <w:b/>
          <w:bCs/>
          <w:sz w:val="24"/>
          <w:szCs w:val="24"/>
          <w:lang w:eastAsia="en-US"/>
        </w:rPr>
      </w:pPr>
      <w:bookmarkStart w:id="30" w:name="_Hlk45048071"/>
      <w:r w:rsidRPr="001C57F4">
        <w:rPr>
          <w:rFonts w:eastAsia="Times New Roman"/>
          <w:b/>
          <w:bCs/>
          <w:sz w:val="24"/>
          <w:szCs w:val="24"/>
          <w:lang w:eastAsia="en-US"/>
        </w:rPr>
        <w:lastRenderedPageBreak/>
        <w:t xml:space="preserve">Appendix </w:t>
      </w:r>
      <w:r w:rsidR="005378F3">
        <w:rPr>
          <w:rFonts w:eastAsia="Times New Roman"/>
          <w:b/>
          <w:bCs/>
          <w:sz w:val="24"/>
          <w:szCs w:val="24"/>
          <w:lang w:eastAsia="en-US"/>
        </w:rPr>
        <w:t>2</w:t>
      </w:r>
      <w:r w:rsidRPr="001C57F4">
        <w:rPr>
          <w:rFonts w:eastAsia="Times New Roman"/>
          <w:b/>
          <w:bCs/>
          <w:sz w:val="24"/>
          <w:szCs w:val="24"/>
          <w:lang w:eastAsia="en-US"/>
        </w:rPr>
        <w:t xml:space="preserve">    START LINE</w:t>
      </w:r>
    </w:p>
    <w:bookmarkEnd w:id="30"/>
    <w:p w14:paraId="3D9782E4" w14:textId="58FEC26C" w:rsidR="000D0D3C" w:rsidRDefault="000D0D3C" w:rsidP="000D0D3C">
      <w:pPr>
        <w:spacing w:after="120"/>
        <w:rPr>
          <w:rFonts w:eastAsia="Times New Roman"/>
          <w:b/>
          <w:bCs/>
          <w:sz w:val="24"/>
          <w:szCs w:val="24"/>
          <w:lang w:eastAsia="en-US"/>
        </w:rPr>
      </w:pPr>
    </w:p>
    <w:p w14:paraId="011C1EBF" w14:textId="16671F8B" w:rsidR="009064DD" w:rsidRDefault="00246DDF" w:rsidP="000D0D3C">
      <w:pPr>
        <w:spacing w:after="120"/>
        <w:rPr>
          <w:rFonts w:eastAsia="Times New Roman"/>
          <w:b/>
          <w:bCs/>
          <w:sz w:val="24"/>
          <w:szCs w:val="24"/>
          <w:lang w:eastAsia="en-US"/>
        </w:rPr>
      </w:pPr>
      <w:r>
        <w:rPr>
          <w:rFonts w:eastAsia="Times New Roman"/>
          <w:b/>
          <w:bCs/>
          <w:noProof/>
          <w:sz w:val="24"/>
          <w:szCs w:val="24"/>
          <w:lang w:eastAsia="en-US"/>
        </w:rPr>
        <mc:AlternateContent>
          <mc:Choice Requires="wps">
            <w:drawing>
              <wp:anchor distT="0" distB="0" distL="114300" distR="114300" simplePos="0" relativeHeight="251663360" behindDoc="0" locked="0" layoutInCell="1" allowOverlap="1" wp14:anchorId="0D31E786" wp14:editId="1320D195">
                <wp:simplePos x="0" y="0"/>
                <wp:positionH relativeFrom="column">
                  <wp:posOffset>3583094</wp:posOffset>
                </wp:positionH>
                <wp:positionV relativeFrom="paragraph">
                  <wp:posOffset>1562312</wp:posOffset>
                </wp:positionV>
                <wp:extent cx="1363133" cy="304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363133" cy="304800"/>
                        </a:xfrm>
                        <a:prstGeom prst="rect">
                          <a:avLst/>
                        </a:prstGeom>
                        <a:noFill/>
                        <a:ln w="6350">
                          <a:noFill/>
                        </a:ln>
                      </wps:spPr>
                      <wps:txbx>
                        <w:txbxContent>
                          <w:p w14:paraId="5E8717B7" w14:textId="547A1ADB" w:rsidR="00246DDF" w:rsidRPr="00246DDF" w:rsidRDefault="00246DDF">
                            <w:pPr>
                              <w:rPr>
                                <w:color w:val="FFFF00"/>
                                <w:sz w:val="22"/>
                                <w:szCs w:val="22"/>
                              </w:rPr>
                            </w:pPr>
                            <w:r w:rsidRPr="00246DDF">
                              <w:rPr>
                                <w:color w:val="FFFF00"/>
                                <w:sz w:val="22"/>
                                <w:szCs w:val="22"/>
                              </w:rPr>
                              <w:t>Committee Boat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0D31E786" id="_x0000_t202" coordsize="21600,21600" o:spt="202" path="m,l,21600r21600,l21600,xe">
                <v:stroke joinstyle="miter"/>
                <v:path gradientshapeok="t" o:connecttype="rect"/>
              </v:shapetype>
              <v:shape id="Text Box 16" o:spid="_x0000_s1026" type="#_x0000_t202" style="position:absolute;margin-left:282.15pt;margin-top:123pt;width:107.3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" filled="f" stroked="f" strokeweight=".5pt">
                <v:textbox>
                  <w:txbxContent>
                    <w:p w14:paraId="5E8717B7" w14:textId="547A1ADB" w:rsidR="00246DDF" w:rsidRPr="00246DDF" w:rsidRDefault="00246DDF">
                      <w:pPr>
                        <w:rPr>
                          <w:color w:val="FFFF00"/>
                          <w:sz w:val="22"/>
                          <w:szCs w:val="22"/>
                        </w:rPr>
                      </w:pPr>
                      <w:r w:rsidRPr="00246DDF">
                        <w:rPr>
                          <w:color w:val="FFFF00"/>
                          <w:sz w:val="22"/>
                          <w:szCs w:val="22"/>
                        </w:rPr>
                        <w:t>Committee Boat</w:t>
                      </w:r>
                    </w:p>
                  </w:txbxContent>
                </v:textbox>
              </v:shape>
            </w:pict>
          </mc:Fallback>
        </mc:AlternateContent>
      </w:r>
      <w:r w:rsidR="0049729B">
        <w:rPr>
          <w:rFonts w:eastAsia="Times New Roman"/>
          <w:b/>
          <w:bCs/>
          <w:noProof/>
          <w:sz w:val="24"/>
          <w:szCs w:val="24"/>
          <w:lang w:eastAsia="en-US"/>
        </w:rPr>
        <mc:AlternateContent>
          <mc:Choice Requires="wps">
            <w:drawing>
              <wp:anchor distT="0" distB="0" distL="114300" distR="114300" simplePos="0" relativeHeight="251662336" behindDoc="0" locked="0" layoutInCell="1" allowOverlap="1" wp14:anchorId="037921DA" wp14:editId="7B15F9DE">
                <wp:simplePos x="0" y="0"/>
                <wp:positionH relativeFrom="column">
                  <wp:posOffset>2541905</wp:posOffset>
                </wp:positionH>
                <wp:positionV relativeFrom="paragraph">
                  <wp:posOffset>1736090</wp:posOffset>
                </wp:positionV>
                <wp:extent cx="1422188" cy="850688"/>
                <wp:effectExtent l="25400" t="25400" r="26035" b="26035"/>
                <wp:wrapNone/>
                <wp:docPr id="15" name="Straight Connector 15"/>
                <wp:cNvGraphicFramePr/>
                <a:graphic xmlns:a="http://schemas.openxmlformats.org/drawingml/2006/main">
                  <a:graphicData uri="http://schemas.microsoft.com/office/word/2010/wordprocessingShape">
                    <wps:wsp>
                      <wps:cNvCnPr/>
                      <wps:spPr>
                        <a:xfrm>
                          <a:off x="0" y="0"/>
                          <a:ext cx="1422188" cy="850688"/>
                        </a:xfrm>
                        <a:prstGeom prst="line">
                          <a:avLst/>
                        </a:prstGeom>
                        <a:ln w="38100" cmpd="dbl">
                          <a:solidFill>
                            <a:srgbClr val="FFFF00"/>
                          </a:solidFill>
                          <a:headEnd type="stealth"/>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48B9DDF6" id="Straight Connector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15pt,136.7pt" to="312.15pt,20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" strokecolor="yellow" strokeweight="3pt">
                <v:stroke startarrow="classic" linestyle="thinThin" joinstyle="miter"/>
              </v:line>
            </w:pict>
          </mc:Fallback>
        </mc:AlternateContent>
      </w:r>
      <w:r w:rsidR="00343752">
        <w:rPr>
          <w:rFonts w:eastAsia="Times New Roman"/>
          <w:b/>
          <w:bCs/>
          <w:noProof/>
          <w:sz w:val="24"/>
          <w:szCs w:val="24"/>
          <w:lang w:eastAsia="en-US"/>
        </w:rPr>
        <mc:AlternateContent>
          <mc:Choice Requires="wps">
            <w:drawing>
              <wp:anchor distT="0" distB="0" distL="114300" distR="114300" simplePos="0" relativeHeight="251661312" behindDoc="0" locked="0" layoutInCell="1" allowOverlap="1" wp14:anchorId="010DAB08" wp14:editId="1454D266">
                <wp:simplePos x="0" y="0"/>
                <wp:positionH relativeFrom="column">
                  <wp:posOffset>2876338</wp:posOffset>
                </wp:positionH>
                <wp:positionV relativeFrom="paragraph">
                  <wp:posOffset>1740323</wp:posOffset>
                </wp:positionV>
                <wp:extent cx="622300" cy="686012"/>
                <wp:effectExtent l="12700" t="12700" r="12700" b="12700"/>
                <wp:wrapNone/>
                <wp:docPr id="14" name="Straight Connector 14"/>
                <wp:cNvGraphicFramePr/>
                <a:graphic xmlns:a="http://schemas.openxmlformats.org/drawingml/2006/main">
                  <a:graphicData uri="http://schemas.microsoft.com/office/word/2010/wordprocessingShape">
                    <wps:wsp>
                      <wps:cNvCnPr/>
                      <wps:spPr>
                        <a:xfrm flipV="1">
                          <a:off x="0" y="0"/>
                          <a:ext cx="622300" cy="686012"/>
                        </a:xfrm>
                        <a:prstGeom prst="line">
                          <a:avLst/>
                        </a:prstGeom>
                        <a:ln w="254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2BDCF31B" id="Straight Connector 1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5pt,137.05pt" to="275.5pt,19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" strokecolor="#ffc000" strokeweight="2pt">
                <v:stroke joinstyle="miter"/>
              </v:line>
            </w:pict>
          </mc:Fallback>
        </mc:AlternateContent>
      </w:r>
      <w:r w:rsidR="00343752">
        <w:rPr>
          <w:rFonts w:eastAsia="Times New Roman"/>
          <w:b/>
          <w:bCs/>
          <w:noProof/>
          <w:sz w:val="24"/>
          <w:szCs w:val="24"/>
          <w:lang w:eastAsia="en-US"/>
        </w:rPr>
        <mc:AlternateContent>
          <mc:Choice Requires="wps">
            <w:drawing>
              <wp:anchor distT="0" distB="0" distL="114300" distR="114300" simplePos="0" relativeHeight="251660288" behindDoc="0" locked="0" layoutInCell="1" allowOverlap="1" wp14:anchorId="174CED42" wp14:editId="1C297B37">
                <wp:simplePos x="0" y="0"/>
                <wp:positionH relativeFrom="column">
                  <wp:posOffset>3439372</wp:posOffset>
                </wp:positionH>
                <wp:positionV relativeFrom="paragraph">
                  <wp:posOffset>1630045</wp:posOffset>
                </wp:positionV>
                <wp:extent cx="194733" cy="160866"/>
                <wp:effectExtent l="25400" t="38100" r="34290" b="55245"/>
                <wp:wrapNone/>
                <wp:docPr id="13" name="Straight Connector 13"/>
                <wp:cNvGraphicFramePr/>
                <a:graphic xmlns:a="http://schemas.openxmlformats.org/drawingml/2006/main">
                  <a:graphicData uri="http://schemas.microsoft.com/office/word/2010/wordprocessingShape">
                    <wps:wsp>
                      <wps:cNvCnPr/>
                      <wps:spPr>
                        <a:xfrm>
                          <a:off x="0" y="0"/>
                          <a:ext cx="194733" cy="160866"/>
                        </a:xfrm>
                        <a:prstGeom prst="line">
                          <a:avLst/>
                        </a:prstGeom>
                        <a:ln w="825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line w14:anchorId="08F1EBEB" id="Straight Connector 1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0.8pt,128.35pt" to="286.15pt,1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" strokecolor="red" strokeweight="6.5pt">
                <v:stroke joinstyle="miter"/>
              </v:line>
            </w:pict>
          </mc:Fallback>
        </mc:AlternateContent>
      </w:r>
      <w:r w:rsidR="00A95386">
        <w:rPr>
          <w:rFonts w:eastAsia="Times New Roman"/>
          <w:b/>
          <w:bCs/>
          <w:noProof/>
          <w:sz w:val="24"/>
          <w:szCs w:val="24"/>
          <w:lang w:eastAsia="en-US"/>
        </w:rPr>
        <mc:AlternateContent>
          <mc:Choice Requires="wps">
            <w:drawing>
              <wp:anchor distT="0" distB="0" distL="114300" distR="114300" simplePos="0" relativeHeight="251659264" behindDoc="0" locked="0" layoutInCell="1" allowOverlap="1" wp14:anchorId="6992F348" wp14:editId="7D94C113">
                <wp:simplePos x="0" y="0"/>
                <wp:positionH relativeFrom="column">
                  <wp:posOffset>2880572</wp:posOffset>
                </wp:positionH>
                <wp:positionV relativeFrom="paragraph">
                  <wp:posOffset>2426123</wp:posOffset>
                </wp:positionV>
                <wp:extent cx="990600" cy="245534"/>
                <wp:effectExtent l="0" t="0" r="0" b="0"/>
                <wp:wrapNone/>
                <wp:docPr id="11" name="Text Box 11"/>
                <wp:cNvGraphicFramePr/>
                <a:graphic xmlns:a="http://schemas.openxmlformats.org/drawingml/2006/main">
                  <a:graphicData uri="http://schemas.microsoft.com/office/word/2010/wordprocessingShape">
                    <wps:wsp>
                      <wps:cNvSpPr txBox="1"/>
                      <wps:spPr>
                        <a:xfrm>
                          <a:off x="0" y="0"/>
                          <a:ext cx="990600" cy="245534"/>
                        </a:xfrm>
                        <a:prstGeom prst="rect">
                          <a:avLst/>
                        </a:prstGeom>
                        <a:noFill/>
                        <a:ln w="6350">
                          <a:noFill/>
                        </a:ln>
                      </wps:spPr>
                      <wps:txbx>
                        <w:txbxContent>
                          <w:p w14:paraId="24BFFEEE" w14:textId="6250DEC0" w:rsidR="00A95386" w:rsidRPr="004405CA" w:rsidRDefault="00A95386">
                            <w:pPr>
                              <w:rPr>
                                <w:color w:val="FFFF00"/>
                              </w:rPr>
                            </w:pPr>
                            <w:r w:rsidRPr="004405CA">
                              <w:rPr>
                                <w:color w:val="FFFF00"/>
                              </w:rPr>
                              <w:t>Q</w:t>
                            </w:r>
                            <w:r w:rsidR="004405CA">
                              <w:rPr>
                                <w:color w:val="FFFF00"/>
                              </w:rPr>
                              <w:t>uarr</w:t>
                            </w:r>
                            <w:r w:rsidRPr="004405CA">
                              <w:rPr>
                                <w:color w:val="FFFF00"/>
                              </w:rPr>
                              <w:t xml:space="preserve"> no 5</w:t>
                            </w:r>
                            <w:r w:rsidR="004405CA" w:rsidRPr="004405CA">
                              <w:rPr>
                                <w:color w:val="FFFF0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
            <w:pict>
              <v:shape w14:anchorId="6992F348" id="Text Box 11" o:spid="_x0000_s1027" type="#_x0000_t202" style="position:absolute;margin-left:226.8pt;margin-top:191.05pt;width:78pt;height:19.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" filled="f" stroked="f" strokeweight=".5pt">
                <v:textbox>
                  <w:txbxContent>
                    <w:p w14:paraId="24BFFEEE" w14:textId="6250DEC0" w:rsidR="00A95386" w:rsidRPr="004405CA" w:rsidRDefault="00A95386">
                      <w:pPr>
                        <w:rPr>
                          <w:color w:val="FFFF00"/>
                        </w:rPr>
                      </w:pPr>
                      <w:proofErr w:type="spellStart"/>
                      <w:r w:rsidRPr="004405CA">
                        <w:rPr>
                          <w:color w:val="FFFF00"/>
                        </w:rPr>
                        <w:t>Q</w:t>
                      </w:r>
                      <w:r w:rsidR="004405CA">
                        <w:rPr>
                          <w:color w:val="FFFF00"/>
                        </w:rPr>
                        <w:t>uarr</w:t>
                      </w:r>
                      <w:proofErr w:type="spellEnd"/>
                      <w:r w:rsidRPr="004405CA">
                        <w:rPr>
                          <w:color w:val="FFFF00"/>
                        </w:rPr>
                        <w:t xml:space="preserve"> no 5</w:t>
                      </w:r>
                      <w:r w:rsidR="004405CA" w:rsidRPr="004405CA">
                        <w:rPr>
                          <w:color w:val="FFFF00"/>
                        </w:rPr>
                        <w:t>A</w:t>
                      </w:r>
                    </w:p>
                  </w:txbxContent>
                </v:textbox>
              </v:shape>
            </w:pict>
          </mc:Fallback>
        </mc:AlternateContent>
      </w:r>
      <w:r w:rsidR="00491C83" w:rsidRPr="00491C83">
        <w:rPr>
          <w:rFonts w:eastAsia="Times New Roman"/>
          <w:b/>
          <w:bCs/>
          <w:noProof/>
          <w:sz w:val="24"/>
          <w:szCs w:val="24"/>
          <w:lang w:eastAsia="en-US"/>
        </w:rPr>
        <w:drawing>
          <wp:inline distT="0" distB="0" distL="0" distR="0" wp14:anchorId="000EEA9A" wp14:editId="68B209CA">
            <wp:extent cx="6188710" cy="62204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88710" cy="6220460"/>
                    </a:xfrm>
                    <a:prstGeom prst="rect">
                      <a:avLst/>
                    </a:prstGeom>
                  </pic:spPr>
                </pic:pic>
              </a:graphicData>
            </a:graphic>
          </wp:inline>
        </w:drawing>
      </w:r>
    </w:p>
    <w:p w14:paraId="17C6C0EF" w14:textId="3EE45529" w:rsidR="009064DD" w:rsidRDefault="009064DD" w:rsidP="000D0D3C">
      <w:pPr>
        <w:spacing w:after="120"/>
        <w:rPr>
          <w:rFonts w:eastAsia="Times New Roman"/>
          <w:b/>
          <w:bCs/>
          <w:sz w:val="24"/>
          <w:szCs w:val="24"/>
          <w:lang w:eastAsia="en-US"/>
        </w:rPr>
      </w:pPr>
    </w:p>
    <w:p w14:paraId="58A3D28C" w14:textId="5B269286" w:rsidR="009064DD" w:rsidRPr="00246DDF" w:rsidRDefault="001F4EB2" w:rsidP="000D0D3C">
      <w:pPr>
        <w:spacing w:after="120"/>
        <w:rPr>
          <w:rFonts w:eastAsia="Times New Roman"/>
          <w:lang w:eastAsia="en-US"/>
        </w:rPr>
      </w:pPr>
      <w:r w:rsidRPr="00246DDF">
        <w:rPr>
          <w:rFonts w:eastAsia="Times New Roman"/>
          <w:lang w:eastAsia="en-US"/>
        </w:rPr>
        <w:t>A2.1</w:t>
      </w:r>
      <w:r w:rsidRPr="00246DDF">
        <w:rPr>
          <w:rFonts w:eastAsia="Times New Roman"/>
          <w:lang w:eastAsia="en-US"/>
        </w:rPr>
        <w:tab/>
        <w:t xml:space="preserve">The committee boat will be midway between Mother Bank and </w:t>
      </w:r>
      <w:proofErr w:type="spellStart"/>
      <w:r w:rsidRPr="00246DDF">
        <w:rPr>
          <w:rFonts w:eastAsia="Times New Roman"/>
          <w:lang w:eastAsia="en-US"/>
        </w:rPr>
        <w:t>Quarr</w:t>
      </w:r>
      <w:proofErr w:type="spellEnd"/>
      <w:r w:rsidRPr="00246DDF">
        <w:rPr>
          <w:rFonts w:eastAsia="Times New Roman"/>
          <w:lang w:eastAsia="en-US"/>
        </w:rPr>
        <w:t xml:space="preserve"> no 5A buoys.</w:t>
      </w:r>
    </w:p>
    <w:p w14:paraId="063D700E" w14:textId="5171E7F6" w:rsidR="001C57F4" w:rsidRPr="00246DDF" w:rsidRDefault="001F4EB2" w:rsidP="001F4EB2">
      <w:pPr>
        <w:spacing w:after="120"/>
        <w:ind w:left="720" w:hanging="720"/>
        <w:rPr>
          <w:rFonts w:eastAsia="Times New Roman"/>
          <w:b/>
          <w:bCs/>
          <w:lang w:eastAsia="en-US"/>
        </w:rPr>
      </w:pPr>
      <w:r w:rsidRPr="00246DDF">
        <w:rPr>
          <w:rFonts w:eastAsia="Times New Roman"/>
          <w:lang w:val="en-US" w:eastAsia="en-US"/>
        </w:rPr>
        <w:t>A2.2</w:t>
      </w:r>
      <w:r w:rsidRPr="00246DDF">
        <w:rPr>
          <w:rFonts w:eastAsia="Times New Roman"/>
          <w:lang w:val="en-US" w:eastAsia="en-US"/>
        </w:rPr>
        <w:tab/>
      </w:r>
      <w:r w:rsidR="00F71EA0" w:rsidRPr="00246DDF">
        <w:rPr>
          <w:rFonts w:eastAsia="Times New Roman"/>
          <w:lang w:val="en-US" w:eastAsia="en-US"/>
        </w:rPr>
        <w:t xml:space="preserve">Start Line between </w:t>
      </w:r>
      <w:r w:rsidR="00896C85" w:rsidRPr="00246DDF">
        <w:rPr>
          <w:rFonts w:eastAsia="Times New Roman"/>
          <w:lang w:val="en-US" w:eastAsia="en-US"/>
        </w:rPr>
        <w:t>the Committee Boat</w:t>
      </w:r>
      <w:r w:rsidR="002C6FB0" w:rsidRPr="00246DDF">
        <w:rPr>
          <w:rFonts w:eastAsia="Times New Roman"/>
          <w:lang w:val="en-US" w:eastAsia="en-US"/>
        </w:rPr>
        <w:t xml:space="preserve"> at</w:t>
      </w:r>
      <w:r w:rsidR="002C6FB0" w:rsidRPr="00246DDF">
        <w:rPr>
          <w:rFonts w:eastAsia="Times New Roman"/>
          <w:color w:val="FF0000"/>
          <w:lang w:val="en-US" w:eastAsia="en-US"/>
        </w:rPr>
        <w:t xml:space="preserve"> </w:t>
      </w:r>
      <w:r w:rsidR="004405CA" w:rsidRPr="00246DDF">
        <w:rPr>
          <w:rFonts w:eastAsia="Times New Roman"/>
          <w:color w:val="000000" w:themeColor="text1"/>
          <w:lang w:val="en-US" w:eastAsia="en-US"/>
        </w:rPr>
        <w:t>50 45’.05N,</w:t>
      </w:r>
      <w:r w:rsidR="00896C85" w:rsidRPr="00246DDF">
        <w:rPr>
          <w:rFonts w:eastAsia="Times New Roman"/>
          <w:color w:val="FF0000"/>
          <w:lang w:val="en-US" w:eastAsia="en-US"/>
        </w:rPr>
        <w:t xml:space="preserve"> </w:t>
      </w:r>
      <w:r w:rsidR="004405CA" w:rsidRPr="00246DDF">
        <w:rPr>
          <w:rFonts w:eastAsia="Times New Roman"/>
          <w:color w:val="000000" w:themeColor="text1"/>
          <w:lang w:val="en-US" w:eastAsia="en-US"/>
        </w:rPr>
        <w:t xml:space="preserve">01 11’.50W </w:t>
      </w:r>
      <w:r w:rsidR="002C6FB0" w:rsidRPr="00246DDF">
        <w:rPr>
          <w:rFonts w:eastAsia="Times New Roman"/>
          <w:lang w:val="en-US" w:eastAsia="en-US"/>
        </w:rPr>
        <w:t>a</w:t>
      </w:r>
      <w:r w:rsidR="00896C85" w:rsidRPr="00246DDF">
        <w:rPr>
          <w:rFonts w:eastAsia="Times New Roman"/>
          <w:lang w:val="en-US" w:eastAsia="en-US"/>
        </w:rPr>
        <w:t xml:space="preserve">nd </w:t>
      </w:r>
      <w:proofErr w:type="spellStart"/>
      <w:r w:rsidR="004405CA" w:rsidRPr="00246DDF">
        <w:rPr>
          <w:rFonts w:eastAsia="Times New Roman"/>
          <w:lang w:val="en-US" w:eastAsia="en-US"/>
        </w:rPr>
        <w:t>Quarr</w:t>
      </w:r>
      <w:proofErr w:type="spellEnd"/>
      <w:r w:rsidR="004405CA" w:rsidRPr="00246DDF">
        <w:rPr>
          <w:rFonts w:eastAsia="Times New Roman"/>
          <w:lang w:val="en-US" w:eastAsia="en-US"/>
        </w:rPr>
        <w:t xml:space="preserve"> no 5A buoy (</w:t>
      </w:r>
      <w:proofErr w:type="spellStart"/>
      <w:r w:rsidR="004405CA" w:rsidRPr="00246DDF">
        <w:rPr>
          <w:rFonts w:eastAsia="Times New Roman"/>
          <w:lang w:val="en-US" w:eastAsia="en-US"/>
        </w:rPr>
        <w:t>fl</w:t>
      </w:r>
      <w:proofErr w:type="spellEnd"/>
      <w:r w:rsidR="004405CA" w:rsidRPr="00246DDF">
        <w:rPr>
          <w:rFonts w:eastAsia="Times New Roman"/>
          <w:lang w:val="en-US" w:eastAsia="en-US"/>
        </w:rPr>
        <w:t xml:space="preserve"> Y 4s)</w:t>
      </w:r>
      <w:r w:rsidRPr="00246DDF">
        <w:rPr>
          <w:rFonts w:eastAsia="Times New Roman"/>
          <w:lang w:val="en-US" w:eastAsia="en-US"/>
        </w:rPr>
        <w:t xml:space="preserve"> 50 45’.01N, 01 11’.89W. </w:t>
      </w:r>
    </w:p>
    <w:p w14:paraId="11C5B0A8" w14:textId="77777777" w:rsidR="00016912" w:rsidRPr="00016912" w:rsidRDefault="00016912" w:rsidP="00016912">
      <w:pPr>
        <w:spacing w:after="120"/>
        <w:rPr>
          <w:rFonts w:eastAsia="Times New Roman"/>
          <w:b/>
          <w:bCs/>
          <w:lang w:eastAsia="en-US"/>
        </w:rPr>
      </w:pPr>
    </w:p>
    <w:p w14:paraId="76A5829A" w14:textId="4FDF82E1" w:rsidR="002C6FB0" w:rsidRDefault="002C6FB0" w:rsidP="001C57F4">
      <w:pPr>
        <w:rPr>
          <w:rFonts w:eastAsia="Times New Roman"/>
          <w:sz w:val="22"/>
          <w:szCs w:val="22"/>
          <w:lang w:val="en-US" w:eastAsia="en-US"/>
        </w:rPr>
      </w:pPr>
    </w:p>
    <w:p w14:paraId="4CACD8EA" w14:textId="112E668C" w:rsidR="002C6FB0" w:rsidRDefault="002C6FB0">
      <w:pPr>
        <w:rPr>
          <w:rFonts w:eastAsia="Times New Roman"/>
          <w:sz w:val="22"/>
          <w:szCs w:val="22"/>
          <w:lang w:val="en-US" w:eastAsia="en-US"/>
        </w:rPr>
      </w:pPr>
    </w:p>
    <w:p w14:paraId="55A87384" w14:textId="77777777" w:rsidR="001F4EB2" w:rsidRDefault="001F4EB2" w:rsidP="002C6FB0">
      <w:pPr>
        <w:spacing w:after="120"/>
        <w:rPr>
          <w:rFonts w:eastAsia="Times New Roman"/>
          <w:b/>
          <w:bCs/>
          <w:sz w:val="24"/>
          <w:szCs w:val="24"/>
          <w:lang w:eastAsia="en-US"/>
        </w:rPr>
      </w:pPr>
    </w:p>
    <w:p w14:paraId="3D145761" w14:textId="77777777" w:rsidR="001F4EB2" w:rsidRDefault="001F4EB2" w:rsidP="002C6FB0">
      <w:pPr>
        <w:spacing w:after="120"/>
        <w:rPr>
          <w:rFonts w:eastAsia="Times New Roman"/>
          <w:b/>
          <w:bCs/>
          <w:sz w:val="24"/>
          <w:szCs w:val="24"/>
          <w:lang w:eastAsia="en-US"/>
        </w:rPr>
      </w:pPr>
    </w:p>
    <w:p w14:paraId="657267BF" w14:textId="77777777" w:rsidR="001F4EB2" w:rsidRDefault="001F4EB2" w:rsidP="002C6FB0">
      <w:pPr>
        <w:spacing w:after="120"/>
        <w:rPr>
          <w:rFonts w:eastAsia="Times New Roman"/>
          <w:b/>
          <w:bCs/>
          <w:sz w:val="24"/>
          <w:szCs w:val="24"/>
          <w:lang w:eastAsia="en-US"/>
        </w:rPr>
      </w:pPr>
    </w:p>
    <w:p w14:paraId="0887A25F" w14:textId="5068F456" w:rsidR="002C6FB0" w:rsidRDefault="002C6FB0" w:rsidP="002C6FB0">
      <w:pPr>
        <w:spacing w:after="120"/>
        <w:rPr>
          <w:rFonts w:eastAsia="Times New Roman"/>
          <w:b/>
          <w:bCs/>
          <w:sz w:val="24"/>
          <w:szCs w:val="24"/>
          <w:lang w:eastAsia="en-US"/>
        </w:rPr>
      </w:pPr>
      <w:r w:rsidRPr="001C57F4">
        <w:rPr>
          <w:rFonts w:eastAsia="Times New Roman"/>
          <w:b/>
          <w:bCs/>
          <w:sz w:val="24"/>
          <w:szCs w:val="24"/>
          <w:lang w:eastAsia="en-US"/>
        </w:rPr>
        <w:lastRenderedPageBreak/>
        <w:t xml:space="preserve">Appendix </w:t>
      </w:r>
      <w:r w:rsidR="003848E0">
        <w:rPr>
          <w:rFonts w:eastAsia="Times New Roman"/>
          <w:b/>
          <w:bCs/>
          <w:sz w:val="24"/>
          <w:szCs w:val="24"/>
          <w:lang w:eastAsia="en-US"/>
        </w:rPr>
        <w:t>3</w:t>
      </w:r>
      <w:r w:rsidRPr="001C57F4">
        <w:rPr>
          <w:rFonts w:eastAsia="Times New Roman"/>
          <w:b/>
          <w:bCs/>
          <w:sz w:val="24"/>
          <w:szCs w:val="24"/>
          <w:lang w:eastAsia="en-US"/>
        </w:rPr>
        <w:t xml:space="preserve">    </w:t>
      </w:r>
      <w:r>
        <w:rPr>
          <w:rFonts w:eastAsia="Times New Roman"/>
          <w:b/>
          <w:bCs/>
          <w:sz w:val="24"/>
          <w:szCs w:val="24"/>
          <w:lang w:eastAsia="en-US"/>
        </w:rPr>
        <w:t>FINISH</w:t>
      </w:r>
      <w:r w:rsidRPr="001C57F4">
        <w:rPr>
          <w:rFonts w:eastAsia="Times New Roman"/>
          <w:b/>
          <w:bCs/>
          <w:sz w:val="24"/>
          <w:szCs w:val="24"/>
          <w:lang w:eastAsia="en-US"/>
        </w:rPr>
        <w:t xml:space="preserve"> LINE</w:t>
      </w:r>
    </w:p>
    <w:p w14:paraId="102E489E" w14:textId="1AA124AD" w:rsidR="002C6FB0" w:rsidRPr="00174746" w:rsidRDefault="002C6FB0" w:rsidP="001C57F4">
      <w:pPr>
        <w:rPr>
          <w:rFonts w:eastAsia="Times New Roman"/>
          <w:sz w:val="22"/>
          <w:szCs w:val="22"/>
          <w:lang w:val="en-US" w:eastAsia="en-US"/>
        </w:rPr>
      </w:pPr>
    </w:p>
    <w:p w14:paraId="59B26803" w14:textId="77777777" w:rsidR="006332D1" w:rsidRDefault="006332D1" w:rsidP="001C57F4">
      <w:pPr>
        <w:rPr>
          <w:rFonts w:eastAsia="Times New Roman"/>
          <w:sz w:val="22"/>
          <w:szCs w:val="22"/>
          <w:lang w:val="en-US" w:eastAsia="en-US"/>
        </w:rPr>
      </w:pPr>
    </w:p>
    <w:p w14:paraId="013263E5" w14:textId="50218DBA" w:rsidR="00491C83" w:rsidRDefault="002822A9" w:rsidP="001C57F4">
      <w:pPr>
        <w:rPr>
          <w:rFonts w:eastAsia="Times New Roman"/>
          <w:sz w:val="22"/>
          <w:szCs w:val="22"/>
          <w:lang w:val="en-US" w:eastAsia="en-US"/>
        </w:rPr>
      </w:pPr>
      <w:r>
        <w:rPr>
          <w:rFonts w:eastAsia="Times New Roman"/>
          <w:noProof/>
          <w:sz w:val="22"/>
          <w:szCs w:val="22"/>
          <w:lang w:val="en-US" w:eastAsia="en-US"/>
        </w:rPr>
        <mc:AlternateContent>
          <mc:Choice Requires="wps">
            <w:drawing>
              <wp:anchor distT="0" distB="0" distL="114300" distR="114300" simplePos="0" relativeHeight="251664384" behindDoc="0" locked="0" layoutInCell="1" allowOverlap="1" wp14:anchorId="32470B5D" wp14:editId="1789BB37">
                <wp:simplePos x="0" y="0"/>
                <wp:positionH relativeFrom="column">
                  <wp:posOffset>3096995</wp:posOffset>
                </wp:positionH>
                <wp:positionV relativeFrom="paragraph">
                  <wp:posOffset>823616</wp:posOffset>
                </wp:positionV>
                <wp:extent cx="0" cy="914400"/>
                <wp:effectExtent l="12700" t="0" r="25400" b="25400"/>
                <wp:wrapNone/>
                <wp:docPr id="1" name="Straight Connector 1"/>
                <wp:cNvGraphicFramePr/>
                <a:graphic xmlns:a="http://schemas.openxmlformats.org/drawingml/2006/main">
                  <a:graphicData uri="http://schemas.microsoft.com/office/word/2010/wordprocessingShape">
                    <wps:wsp>
                      <wps:cNvCnPr/>
                      <wps:spPr>
                        <a:xfrm>
                          <a:off x="0" y="0"/>
                          <a:ext cx="0" cy="914400"/>
                        </a:xfrm>
                        <a:prstGeom prst="line">
                          <a:avLst/>
                        </a:prstGeom>
                        <a:ln w="3810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line w14:anchorId="41330EF5"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3.85pt,64.85pt" to="243.85pt,13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" strokecolor="yellow" strokeweight="3pt">
                <v:stroke joinstyle="miter"/>
              </v:line>
            </w:pict>
          </mc:Fallback>
        </mc:AlternateContent>
      </w:r>
      <w:r w:rsidR="00491C83" w:rsidRPr="00491C83">
        <w:rPr>
          <w:rFonts w:eastAsia="Times New Roman"/>
          <w:noProof/>
          <w:sz w:val="22"/>
          <w:szCs w:val="22"/>
          <w:lang w:val="en-US" w:eastAsia="en-US"/>
        </w:rPr>
        <w:drawing>
          <wp:inline distT="0" distB="0" distL="0" distR="0" wp14:anchorId="16F80034" wp14:editId="1F07754D">
            <wp:extent cx="6188710" cy="393636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88710" cy="3936365"/>
                    </a:xfrm>
                    <a:prstGeom prst="rect">
                      <a:avLst/>
                    </a:prstGeom>
                  </pic:spPr>
                </pic:pic>
              </a:graphicData>
            </a:graphic>
          </wp:inline>
        </w:drawing>
      </w:r>
    </w:p>
    <w:p w14:paraId="77347863" w14:textId="77777777" w:rsidR="00491C83" w:rsidRDefault="00491C83" w:rsidP="001C57F4">
      <w:pPr>
        <w:rPr>
          <w:rFonts w:eastAsia="Times New Roman"/>
          <w:sz w:val="22"/>
          <w:szCs w:val="22"/>
          <w:lang w:val="en-US" w:eastAsia="en-US"/>
        </w:rPr>
      </w:pPr>
    </w:p>
    <w:p w14:paraId="501B20EE" w14:textId="4B7246E1" w:rsidR="00491C83" w:rsidRDefault="00491C83" w:rsidP="00491C83">
      <w:pPr>
        <w:pStyle w:val="NoRH2"/>
        <w:numPr>
          <w:ilvl w:val="0"/>
          <w:numId w:val="0"/>
        </w:numPr>
        <w:spacing w:before="120"/>
        <w:ind w:left="720" w:hanging="720"/>
      </w:pPr>
      <w:r>
        <w:t>A 3.1</w:t>
      </w:r>
      <w:r>
        <w:tab/>
      </w:r>
      <w:r w:rsidR="003B1881">
        <w:tab/>
      </w:r>
      <w:r>
        <w:t>Enter</w:t>
      </w:r>
      <w:r w:rsidRPr="00522461">
        <w:t xml:space="preserve"> Plymouth Sound via the </w:t>
      </w:r>
      <w:r>
        <w:t>W</w:t>
      </w:r>
      <w:r w:rsidRPr="00522461">
        <w:t xml:space="preserve">estern </w:t>
      </w:r>
      <w:r>
        <w:t>E</w:t>
      </w:r>
      <w:r w:rsidRPr="00522461">
        <w:t xml:space="preserve">ntrance to cross the finish line off the RWYC by sailing in an easterly direction to pass an extension of a transit from the RWYC </w:t>
      </w:r>
      <w:r>
        <w:t>F</w:t>
      </w:r>
      <w:r w:rsidRPr="00522461">
        <w:t xml:space="preserve">lag </w:t>
      </w:r>
      <w:r>
        <w:t>staff</w:t>
      </w:r>
      <w:r w:rsidRPr="00522461">
        <w:t xml:space="preserve"> and a yellow and black striped transit staff on the shore below it. The outer distance limit of the line will be the mooring buoys on the south side of the main Cattewater channel.</w:t>
      </w:r>
    </w:p>
    <w:p w14:paraId="3BCB1F48" w14:textId="5EA4575E" w:rsidR="00491C83" w:rsidRDefault="00491C83" w:rsidP="00491C83">
      <w:pPr>
        <w:pStyle w:val="NoRH2"/>
        <w:numPr>
          <w:ilvl w:val="0"/>
          <w:numId w:val="0"/>
        </w:numPr>
        <w:spacing w:before="0"/>
        <w:ind w:left="720" w:hanging="720"/>
      </w:pPr>
      <w:r>
        <w:t>A3.2</w:t>
      </w:r>
      <w:r>
        <w:tab/>
      </w:r>
      <w:r w:rsidR="00246DDF">
        <w:t xml:space="preserve">  </w:t>
      </w:r>
      <w:r>
        <w:t>Record Finish Time</w:t>
      </w:r>
      <w:r w:rsidR="005F3146">
        <w:t xml:space="preserve"> and pass race declaration to race control.</w:t>
      </w:r>
      <w:r>
        <w:t>.</w:t>
      </w:r>
    </w:p>
    <w:p w14:paraId="4C1157FC" w14:textId="7C2BCA22" w:rsidR="001C57F4" w:rsidRPr="002D5CF0" w:rsidRDefault="001C57F4" w:rsidP="001C57F4">
      <w:pPr>
        <w:rPr>
          <w:rFonts w:eastAsia="Times New Roman"/>
          <w:b/>
          <w:sz w:val="24"/>
          <w:szCs w:val="24"/>
          <w:lang w:val="en-US" w:eastAsia="en-US"/>
        </w:rPr>
      </w:pPr>
      <w:r w:rsidRPr="001C57F4">
        <w:rPr>
          <w:rFonts w:eastAsia="Times New Roman"/>
          <w:sz w:val="22"/>
          <w:szCs w:val="22"/>
          <w:lang w:val="en-US" w:eastAsia="en-US"/>
        </w:rPr>
        <w:br w:type="page"/>
      </w:r>
    </w:p>
    <w:p w14:paraId="50694AF8" w14:textId="77777777" w:rsidR="001C57F4" w:rsidRPr="001C57F4" w:rsidRDefault="001C57F4" w:rsidP="001C57F4">
      <w:pPr>
        <w:keepNext/>
        <w:rPr>
          <w:rFonts w:eastAsia="Times New Roman"/>
          <w:sz w:val="22"/>
          <w:szCs w:val="22"/>
          <w:lang w:val="en-US" w:eastAsia="en-US"/>
        </w:rPr>
      </w:pPr>
    </w:p>
    <w:p w14:paraId="726DDF90" w14:textId="7D6B9103" w:rsidR="001C57F4" w:rsidRPr="001C57F4" w:rsidRDefault="001C57F4" w:rsidP="001C57F4">
      <w:pPr>
        <w:keepNext/>
        <w:spacing w:after="120"/>
        <w:rPr>
          <w:rFonts w:eastAsia="Times New Roman"/>
          <w:b/>
          <w:sz w:val="24"/>
          <w:szCs w:val="24"/>
          <w:lang w:val="en-US" w:eastAsia="en-US"/>
        </w:rPr>
      </w:pPr>
      <w:r w:rsidRPr="001C57F4">
        <w:rPr>
          <w:rFonts w:eastAsia="Times New Roman"/>
          <w:b/>
          <w:sz w:val="24"/>
          <w:szCs w:val="24"/>
          <w:lang w:val="en-US" w:eastAsia="en-US"/>
        </w:rPr>
        <w:t xml:space="preserve">Appendix </w:t>
      </w:r>
      <w:r w:rsidR="007839A9">
        <w:rPr>
          <w:rFonts w:eastAsia="Times New Roman"/>
          <w:b/>
          <w:sz w:val="24"/>
          <w:szCs w:val="24"/>
          <w:lang w:val="en-US" w:eastAsia="en-US"/>
        </w:rPr>
        <w:t>4</w:t>
      </w:r>
      <w:r w:rsidRPr="001C57F4">
        <w:rPr>
          <w:rFonts w:eastAsia="Times New Roman"/>
          <w:b/>
          <w:sz w:val="24"/>
          <w:szCs w:val="24"/>
          <w:lang w:val="en-US" w:eastAsia="en-US"/>
        </w:rPr>
        <w:t xml:space="preserve">    COMMUNICATIONS</w:t>
      </w:r>
    </w:p>
    <w:p w14:paraId="0F5BC7C4" w14:textId="77777777" w:rsidR="006332D1" w:rsidRDefault="006332D1" w:rsidP="001C57F4">
      <w:pPr>
        <w:keepNext/>
        <w:rPr>
          <w:rFonts w:eastAsia="Times New Roman"/>
          <w:sz w:val="22"/>
          <w:szCs w:val="22"/>
          <w:highlight w:val="yellow"/>
          <w:lang w:val="en-US" w:eastAsia="en-US"/>
        </w:rPr>
      </w:pPr>
    </w:p>
    <w:p w14:paraId="736E33B4" w14:textId="77777777" w:rsidR="00D80F4C" w:rsidRDefault="00D80F4C" w:rsidP="00D80F4C">
      <w:pPr>
        <w:rPr>
          <w:rFonts w:eastAsia="Times New Roman"/>
          <w:sz w:val="22"/>
          <w:szCs w:val="22"/>
          <w:lang w:val="en-US" w:eastAsia="en-US"/>
        </w:rPr>
      </w:pPr>
      <w:r>
        <w:rPr>
          <w:rFonts w:eastAsia="Times New Roman"/>
          <w:sz w:val="22"/>
          <w:szCs w:val="22"/>
          <w:lang w:val="en-US" w:eastAsia="en-US"/>
        </w:rPr>
        <w:t>Supplied to all entrants at registration.</w:t>
      </w:r>
    </w:p>
    <w:p w14:paraId="05010C43" w14:textId="77777777" w:rsidR="006332D1" w:rsidRDefault="006332D1" w:rsidP="001C57F4">
      <w:pPr>
        <w:keepNext/>
        <w:rPr>
          <w:rFonts w:eastAsia="Times New Roman"/>
          <w:sz w:val="22"/>
          <w:szCs w:val="22"/>
          <w:highlight w:val="yellow"/>
          <w:lang w:val="en-US" w:eastAsia="en-US"/>
        </w:rPr>
      </w:pPr>
    </w:p>
    <w:p w14:paraId="6022AE2E" w14:textId="2D81160B" w:rsidR="00230CD3" w:rsidRDefault="00230CD3" w:rsidP="0006435D">
      <w:pPr>
        <w:rPr>
          <w:rFonts w:eastAsia="Times New Roman"/>
          <w:sz w:val="22"/>
          <w:szCs w:val="22"/>
          <w:lang w:val="en-US" w:eastAsia="en-US"/>
        </w:rPr>
      </w:pPr>
    </w:p>
    <w:p w14:paraId="4C377D16" w14:textId="07C68DB6" w:rsidR="00230CD3" w:rsidRDefault="00230CD3" w:rsidP="0006435D">
      <w:pPr>
        <w:rPr>
          <w:rFonts w:eastAsia="Times New Roman"/>
          <w:sz w:val="22"/>
          <w:szCs w:val="22"/>
          <w:lang w:val="en-US" w:eastAsia="en-US"/>
        </w:rPr>
      </w:pPr>
    </w:p>
    <w:p w14:paraId="673734FD" w14:textId="4BF8BEC0" w:rsidR="00230CD3" w:rsidRDefault="00230CD3" w:rsidP="0006435D">
      <w:pPr>
        <w:rPr>
          <w:rFonts w:eastAsia="Times New Roman"/>
          <w:sz w:val="22"/>
          <w:szCs w:val="22"/>
          <w:lang w:val="en-US" w:eastAsia="en-US"/>
        </w:rPr>
      </w:pPr>
    </w:p>
    <w:p w14:paraId="20BABAB9" w14:textId="3699FF0F" w:rsidR="00230CD3" w:rsidRDefault="00230CD3" w:rsidP="0006435D">
      <w:pPr>
        <w:rPr>
          <w:rFonts w:eastAsia="Times New Roman"/>
          <w:sz w:val="22"/>
          <w:szCs w:val="22"/>
          <w:lang w:val="en-US" w:eastAsia="en-US"/>
        </w:rPr>
      </w:pPr>
    </w:p>
    <w:p w14:paraId="4CDAB099" w14:textId="7CB5C8BA" w:rsidR="00230CD3" w:rsidRDefault="00230CD3" w:rsidP="0006435D">
      <w:pPr>
        <w:rPr>
          <w:rFonts w:eastAsia="Times New Roman"/>
          <w:sz w:val="22"/>
          <w:szCs w:val="22"/>
          <w:lang w:val="en-US" w:eastAsia="en-US"/>
        </w:rPr>
      </w:pPr>
    </w:p>
    <w:p w14:paraId="64E27E08" w14:textId="6009D97D" w:rsidR="00230CD3" w:rsidRDefault="00230CD3" w:rsidP="0006435D">
      <w:pPr>
        <w:rPr>
          <w:rFonts w:eastAsia="Times New Roman"/>
          <w:sz w:val="22"/>
          <w:szCs w:val="22"/>
          <w:lang w:val="en-US" w:eastAsia="en-US"/>
        </w:rPr>
      </w:pPr>
    </w:p>
    <w:p w14:paraId="74E96F6B" w14:textId="3A644200" w:rsidR="00230CD3" w:rsidRDefault="00230CD3" w:rsidP="0006435D">
      <w:pPr>
        <w:rPr>
          <w:rFonts w:eastAsia="Times New Roman"/>
          <w:sz w:val="22"/>
          <w:szCs w:val="22"/>
          <w:lang w:val="en-US" w:eastAsia="en-US"/>
        </w:rPr>
      </w:pPr>
    </w:p>
    <w:p w14:paraId="3344C3A8" w14:textId="7012CCB6" w:rsidR="00230CD3" w:rsidRDefault="00230CD3" w:rsidP="0006435D">
      <w:pPr>
        <w:rPr>
          <w:rFonts w:eastAsia="Times New Roman"/>
          <w:sz w:val="22"/>
          <w:szCs w:val="22"/>
          <w:lang w:val="en-US" w:eastAsia="en-US"/>
        </w:rPr>
      </w:pPr>
    </w:p>
    <w:p w14:paraId="1C44434D" w14:textId="01D6AB15" w:rsidR="00230CD3" w:rsidRDefault="00230CD3" w:rsidP="0006435D">
      <w:pPr>
        <w:rPr>
          <w:rFonts w:eastAsia="Times New Roman"/>
          <w:sz w:val="22"/>
          <w:szCs w:val="22"/>
          <w:lang w:val="en-US" w:eastAsia="en-US"/>
        </w:rPr>
      </w:pPr>
    </w:p>
    <w:p w14:paraId="236DEA65" w14:textId="4AC5ED26" w:rsidR="00230CD3" w:rsidRDefault="00230CD3" w:rsidP="0006435D">
      <w:pPr>
        <w:rPr>
          <w:rFonts w:eastAsia="Times New Roman"/>
          <w:sz w:val="22"/>
          <w:szCs w:val="22"/>
          <w:lang w:val="en-US" w:eastAsia="en-US"/>
        </w:rPr>
      </w:pPr>
    </w:p>
    <w:p w14:paraId="2627AE16" w14:textId="5B4E4F51" w:rsidR="00230CD3" w:rsidRDefault="00230CD3" w:rsidP="0006435D">
      <w:pPr>
        <w:rPr>
          <w:rFonts w:eastAsia="Times New Roman"/>
          <w:sz w:val="22"/>
          <w:szCs w:val="22"/>
          <w:lang w:val="en-US" w:eastAsia="en-US"/>
        </w:rPr>
      </w:pPr>
    </w:p>
    <w:p w14:paraId="6645C1A5" w14:textId="1D22D460" w:rsidR="00230CD3" w:rsidRDefault="00230CD3" w:rsidP="0006435D">
      <w:pPr>
        <w:rPr>
          <w:rFonts w:eastAsia="Times New Roman"/>
          <w:sz w:val="22"/>
          <w:szCs w:val="22"/>
          <w:lang w:val="en-US" w:eastAsia="en-US"/>
        </w:rPr>
      </w:pPr>
    </w:p>
    <w:p w14:paraId="5C3A1CE6" w14:textId="3C737BF8" w:rsidR="00230CD3" w:rsidRDefault="00230CD3" w:rsidP="0006435D">
      <w:pPr>
        <w:rPr>
          <w:rFonts w:eastAsia="Times New Roman"/>
          <w:sz w:val="22"/>
          <w:szCs w:val="22"/>
          <w:lang w:val="en-US" w:eastAsia="en-US"/>
        </w:rPr>
      </w:pPr>
    </w:p>
    <w:p w14:paraId="3567BFD2" w14:textId="6836B640" w:rsidR="00230CD3" w:rsidRDefault="00230CD3" w:rsidP="0006435D">
      <w:pPr>
        <w:rPr>
          <w:rFonts w:eastAsia="Times New Roman"/>
          <w:sz w:val="22"/>
          <w:szCs w:val="22"/>
          <w:lang w:val="en-US" w:eastAsia="en-US"/>
        </w:rPr>
      </w:pPr>
    </w:p>
    <w:p w14:paraId="15FAA2B9" w14:textId="4B415525" w:rsidR="00230CD3" w:rsidRDefault="00230CD3" w:rsidP="0006435D">
      <w:pPr>
        <w:rPr>
          <w:rFonts w:eastAsia="Times New Roman"/>
          <w:sz w:val="22"/>
          <w:szCs w:val="22"/>
          <w:lang w:val="en-US" w:eastAsia="en-US"/>
        </w:rPr>
      </w:pPr>
    </w:p>
    <w:p w14:paraId="246C404A" w14:textId="67EB142C" w:rsidR="00230CD3" w:rsidRDefault="00230CD3" w:rsidP="0006435D">
      <w:pPr>
        <w:rPr>
          <w:rFonts w:eastAsia="Times New Roman"/>
          <w:sz w:val="22"/>
          <w:szCs w:val="22"/>
          <w:lang w:val="en-US" w:eastAsia="en-US"/>
        </w:rPr>
      </w:pPr>
    </w:p>
    <w:p w14:paraId="4071CC27" w14:textId="68B1CAC8" w:rsidR="00230CD3" w:rsidRDefault="00230CD3" w:rsidP="0006435D">
      <w:pPr>
        <w:rPr>
          <w:rFonts w:eastAsia="Times New Roman"/>
          <w:sz w:val="22"/>
          <w:szCs w:val="22"/>
          <w:lang w:val="en-US" w:eastAsia="en-US"/>
        </w:rPr>
      </w:pPr>
    </w:p>
    <w:p w14:paraId="07BD59F7" w14:textId="0630FD26" w:rsidR="00230CD3" w:rsidRDefault="00230CD3" w:rsidP="0006435D">
      <w:pPr>
        <w:rPr>
          <w:rFonts w:eastAsia="Times New Roman"/>
          <w:sz w:val="22"/>
          <w:szCs w:val="22"/>
          <w:lang w:val="en-US" w:eastAsia="en-US"/>
        </w:rPr>
      </w:pPr>
    </w:p>
    <w:p w14:paraId="206C58EC" w14:textId="779C1F76" w:rsidR="00230CD3" w:rsidRDefault="00230CD3" w:rsidP="0006435D">
      <w:pPr>
        <w:rPr>
          <w:rFonts w:eastAsia="Times New Roman"/>
          <w:sz w:val="22"/>
          <w:szCs w:val="22"/>
          <w:lang w:val="en-US" w:eastAsia="en-US"/>
        </w:rPr>
      </w:pPr>
    </w:p>
    <w:p w14:paraId="3B6FE7E1" w14:textId="75D92DE3" w:rsidR="00230CD3" w:rsidRDefault="00230CD3" w:rsidP="0006435D">
      <w:pPr>
        <w:rPr>
          <w:rFonts w:eastAsia="Times New Roman"/>
          <w:sz w:val="22"/>
          <w:szCs w:val="22"/>
          <w:lang w:val="en-US" w:eastAsia="en-US"/>
        </w:rPr>
      </w:pPr>
      <w:r>
        <w:rPr>
          <w:rFonts w:eastAsia="Times New Roman"/>
          <w:sz w:val="22"/>
          <w:szCs w:val="22"/>
          <w:lang w:val="en-US" w:eastAsia="en-US"/>
        </w:rPr>
        <w:t>Amendment 1</w:t>
      </w:r>
    </w:p>
    <w:p w14:paraId="75CEE589" w14:textId="49C47FDC" w:rsidR="00DC3C45" w:rsidRDefault="00DC3C45" w:rsidP="00DC3C45">
      <w:pPr>
        <w:rPr>
          <w:rFonts w:eastAsia="Times New Roman"/>
          <w:sz w:val="22"/>
          <w:szCs w:val="22"/>
          <w:lang w:val="en-US" w:eastAsia="en-US"/>
        </w:rPr>
      </w:pPr>
    </w:p>
    <w:p w14:paraId="0031517C" w14:textId="0D6D3498" w:rsidR="00D80F4C" w:rsidRPr="00D80F4C" w:rsidRDefault="00D80F4C" w:rsidP="00D80F4C">
      <w:pPr>
        <w:pStyle w:val="NoRH2"/>
        <w:numPr>
          <w:ilvl w:val="0"/>
          <w:numId w:val="0"/>
        </w:numPr>
        <w:ind w:left="624" w:hanging="567"/>
        <w:rPr>
          <w:b/>
          <w:bCs/>
          <w:sz w:val="24"/>
          <w:szCs w:val="24"/>
        </w:rPr>
      </w:pPr>
      <w:r w:rsidRPr="00D80F4C">
        <w:rPr>
          <w:b/>
          <w:bCs/>
          <w:sz w:val="24"/>
          <w:szCs w:val="24"/>
        </w:rPr>
        <w:t>3.3</w:t>
      </w:r>
      <w:r w:rsidRPr="00D80F4C">
        <w:rPr>
          <w:b/>
          <w:bCs/>
          <w:sz w:val="24"/>
          <w:szCs w:val="24"/>
        </w:rPr>
        <w:tab/>
        <w:t xml:space="preserve">The following OSR have been modified: </w:t>
      </w:r>
    </w:p>
    <w:p w14:paraId="7F0FAC01" w14:textId="77777777" w:rsidR="00D80F4C" w:rsidRPr="00807865" w:rsidRDefault="00D80F4C" w:rsidP="00D80F4C">
      <w:pPr>
        <w:pStyle w:val="StyleSubList"/>
        <w:numPr>
          <w:ilvl w:val="0"/>
          <w:numId w:val="23"/>
        </w:numPr>
      </w:pPr>
      <w:r w:rsidRPr="00807865">
        <w:t xml:space="preserve">Regulation 3.07.3 (Escape Hatches - multihulls) modified in </w:t>
      </w:r>
      <w:proofErr w:type="gramStart"/>
      <w:r w:rsidRPr="00807865">
        <w:t>NoR</w:t>
      </w:r>
      <w:proofErr w:type="gramEnd"/>
      <w:r>
        <w:t xml:space="preserve"> </w:t>
      </w:r>
      <w:r w:rsidRPr="00230CD3">
        <w:rPr>
          <w:highlight w:val="yellow"/>
        </w:rPr>
        <w:t>6.6.1.</w:t>
      </w:r>
    </w:p>
    <w:p w14:paraId="174697C8" w14:textId="77777777" w:rsidR="00D80F4C" w:rsidRDefault="00D80F4C" w:rsidP="00D80F4C">
      <w:pPr>
        <w:pStyle w:val="StyleSubList"/>
        <w:numPr>
          <w:ilvl w:val="0"/>
          <w:numId w:val="23"/>
        </w:numPr>
      </w:pPr>
      <w:r>
        <w:t>Regulation 3.29.13</w:t>
      </w:r>
      <w:r w:rsidRPr="009A1006">
        <w:t xml:space="preserve"> </w:t>
      </w:r>
      <w:r>
        <w:t xml:space="preserve">(AIS) extended in </w:t>
      </w:r>
      <w:proofErr w:type="gramStart"/>
      <w:r>
        <w:t>NoR</w:t>
      </w:r>
      <w:proofErr w:type="gramEnd"/>
      <w:r>
        <w:t xml:space="preserve"> </w:t>
      </w:r>
      <w:r w:rsidRPr="00230CD3">
        <w:rPr>
          <w:highlight w:val="yellow"/>
        </w:rPr>
        <w:t>6.6.2.</w:t>
      </w:r>
    </w:p>
    <w:p w14:paraId="0A39876F" w14:textId="77777777" w:rsidR="00D80F4C" w:rsidRPr="00725D47" w:rsidRDefault="00D80F4C" w:rsidP="00D80F4C">
      <w:pPr>
        <w:pStyle w:val="StyleSubList"/>
        <w:numPr>
          <w:ilvl w:val="0"/>
          <w:numId w:val="23"/>
        </w:numPr>
      </w:pPr>
      <w:r w:rsidRPr="00725D47">
        <w:t xml:space="preserve">Regulation 4.01.2 (Sail Number) </w:t>
      </w:r>
      <w:r>
        <w:t>extended</w:t>
      </w:r>
      <w:r w:rsidRPr="00725D47">
        <w:t xml:space="preserve"> in </w:t>
      </w:r>
      <w:proofErr w:type="gramStart"/>
      <w:r w:rsidRPr="00725D47">
        <w:t>NoR</w:t>
      </w:r>
      <w:proofErr w:type="gramEnd"/>
      <w:r>
        <w:t xml:space="preserve"> 11</w:t>
      </w:r>
      <w:r w:rsidRPr="00725D47">
        <w:t>.</w:t>
      </w:r>
    </w:p>
    <w:p w14:paraId="31E49F20" w14:textId="59AA5718" w:rsidR="00D80F4C" w:rsidRPr="00D80F4C" w:rsidRDefault="00D80F4C" w:rsidP="00DC3C45">
      <w:pPr>
        <w:pStyle w:val="StyleSubList"/>
        <w:numPr>
          <w:ilvl w:val="0"/>
          <w:numId w:val="23"/>
        </w:numPr>
      </w:pPr>
      <w:r w:rsidRPr="00104F89">
        <w:t xml:space="preserve">Regulation </w:t>
      </w:r>
      <w:r>
        <w:t>5</w:t>
      </w:r>
      <w:r w:rsidRPr="00104F89">
        <w:t>.0</w:t>
      </w:r>
      <w:r>
        <w:t>1</w:t>
      </w:r>
      <w:r w:rsidRPr="00104F89">
        <w:t xml:space="preserve"> (</w:t>
      </w:r>
      <w:r>
        <w:t>Lifejacket)</w:t>
      </w:r>
      <w:r w:rsidRPr="00104F89">
        <w:t xml:space="preserve"> </w:t>
      </w:r>
      <w:r>
        <w:t>extend</w:t>
      </w:r>
      <w:r w:rsidRPr="00104F89">
        <w:t xml:space="preserve">ed in </w:t>
      </w:r>
      <w:proofErr w:type="gramStart"/>
      <w:r w:rsidRPr="00104F89">
        <w:t>NoR</w:t>
      </w:r>
      <w:proofErr w:type="gramEnd"/>
      <w:r>
        <w:t xml:space="preserve"> </w:t>
      </w:r>
      <w:r w:rsidRPr="00230CD3">
        <w:rPr>
          <w:highlight w:val="yellow"/>
        </w:rPr>
        <w:t>6.6.3.</w:t>
      </w:r>
    </w:p>
    <w:p w14:paraId="21602327" w14:textId="77777777" w:rsidR="00D80F4C" w:rsidRDefault="00D80F4C" w:rsidP="00DC3C45">
      <w:pPr>
        <w:rPr>
          <w:rFonts w:eastAsia="Times New Roman"/>
          <w:sz w:val="22"/>
          <w:szCs w:val="22"/>
          <w:lang w:val="en-US" w:eastAsia="en-US"/>
        </w:rPr>
      </w:pPr>
    </w:p>
    <w:p w14:paraId="553CA076" w14:textId="39B826F9" w:rsidR="00FE18A6" w:rsidRDefault="00FE18A6" w:rsidP="00FE18A6">
      <w:pPr>
        <w:pStyle w:val="NoRH1"/>
        <w:numPr>
          <w:ilvl w:val="0"/>
          <w:numId w:val="0"/>
        </w:numPr>
        <w:ind w:left="567" w:hanging="567"/>
        <w:rPr>
          <w:rStyle w:val="NoRH2CharChar"/>
        </w:rPr>
      </w:pPr>
      <w:r>
        <w:rPr>
          <w:rStyle w:val="NoRH2CharChar"/>
        </w:rPr>
        <w:t>6 OTHER CONDITIONS</w:t>
      </w:r>
    </w:p>
    <w:p w14:paraId="41E6FB1F" w14:textId="2E7F28AA" w:rsidR="00FE18A6" w:rsidRPr="00FE18A6" w:rsidRDefault="00FE18A6" w:rsidP="00FE18A6">
      <w:pPr>
        <w:ind w:left="567" w:hanging="567"/>
      </w:pPr>
      <w:r>
        <w:t xml:space="preserve">6.1 </w:t>
      </w:r>
      <w:r>
        <w:tab/>
        <w:t>Flying</w:t>
      </w:r>
      <w:r w:rsidRPr="009242B3">
        <w:t xml:space="preserve"> drones or other </w:t>
      </w:r>
      <w:proofErr w:type="gramStart"/>
      <w:r w:rsidRPr="009242B3">
        <w:t>small unmanned</w:t>
      </w:r>
      <w:proofErr w:type="gramEnd"/>
      <w:r w:rsidRPr="009242B3">
        <w:t xml:space="preserve"> aircraft is strictly forbidden </w:t>
      </w:r>
      <w:r>
        <w:t>for</w:t>
      </w:r>
      <w:r w:rsidRPr="009242B3">
        <w:t xml:space="preserve"> all competitors, including any supporting vessels, between </w:t>
      </w:r>
      <w:r w:rsidRPr="00FE18A6">
        <w:rPr>
          <w:highlight w:val="yellow"/>
        </w:rPr>
        <w:t>1300BST and 1500BST</w:t>
      </w:r>
      <w:r w:rsidRPr="009242B3">
        <w:t xml:space="preserve"> on the day of the race within an area 1 mile to the North, South, East and West of the Starting line.</w:t>
      </w:r>
    </w:p>
    <w:p w14:paraId="130424E1" w14:textId="1A2A9D0B" w:rsidR="00FE18A6" w:rsidRDefault="00FE18A6" w:rsidP="00FE18A6">
      <w:pPr>
        <w:pStyle w:val="NoRH1"/>
        <w:numPr>
          <w:ilvl w:val="0"/>
          <w:numId w:val="0"/>
        </w:numPr>
        <w:ind w:left="567" w:hanging="567"/>
      </w:pPr>
      <w:r>
        <w:t>17 TIME LIMIT</w:t>
      </w:r>
    </w:p>
    <w:p w14:paraId="21077E3E" w14:textId="131008A2" w:rsidR="00FE18A6" w:rsidRDefault="00FE18A6" w:rsidP="00FE18A6">
      <w:pPr>
        <w:pStyle w:val="NoRH2"/>
        <w:numPr>
          <w:ilvl w:val="0"/>
          <w:numId w:val="0"/>
        </w:numPr>
        <w:spacing w:before="40"/>
        <w:ind w:left="624" w:hanging="567"/>
      </w:pPr>
      <w:r>
        <w:t xml:space="preserve">17.1 </w:t>
      </w:r>
      <w:r>
        <w:tab/>
        <w:t xml:space="preserve">The race time limit is </w:t>
      </w:r>
      <w:r w:rsidRPr="00D80F4C">
        <w:rPr>
          <w:highlight w:val="yellow"/>
        </w:rPr>
        <w:t>1000 BST on Thursday 28</w:t>
      </w:r>
      <w:r w:rsidRPr="00D80F4C">
        <w:rPr>
          <w:highlight w:val="yellow"/>
          <w:vertAlign w:val="superscript"/>
        </w:rPr>
        <w:t>th</w:t>
      </w:r>
      <w:r w:rsidRPr="00D80F4C">
        <w:rPr>
          <w:highlight w:val="yellow"/>
        </w:rPr>
        <w:t xml:space="preserve"> July</w:t>
      </w:r>
      <w:r>
        <w:t>. Boats that have not crossed the finish line by this time will not be given a finishing time.</w:t>
      </w:r>
    </w:p>
    <w:p w14:paraId="12DAB6D9" w14:textId="2C4A58E4" w:rsidR="00FE18A6" w:rsidRDefault="00FE18A6" w:rsidP="00DC3C45">
      <w:pPr>
        <w:rPr>
          <w:rFonts w:eastAsia="Times New Roman"/>
          <w:sz w:val="22"/>
          <w:szCs w:val="22"/>
          <w:lang w:val="en-US" w:eastAsia="en-US"/>
        </w:rPr>
      </w:pPr>
    </w:p>
    <w:p w14:paraId="3B40DFD2" w14:textId="77BF93F1" w:rsidR="00FE18A6" w:rsidRDefault="00B76C40" w:rsidP="00DC3C45">
      <w:pPr>
        <w:rPr>
          <w:rFonts w:eastAsia="Times New Roman"/>
          <w:sz w:val="22"/>
          <w:szCs w:val="22"/>
          <w:lang w:val="en-US" w:eastAsia="en-US"/>
        </w:rPr>
      </w:pPr>
      <w:r>
        <w:rPr>
          <w:rFonts w:eastAsia="Times New Roman"/>
          <w:sz w:val="22"/>
          <w:szCs w:val="22"/>
          <w:lang w:val="en-US" w:eastAsia="en-US"/>
        </w:rPr>
        <w:t>Amendment 2</w:t>
      </w:r>
    </w:p>
    <w:p w14:paraId="6923C7B7" w14:textId="77777777" w:rsidR="00B76C40" w:rsidRDefault="00B76C40" w:rsidP="00B76C40">
      <w:pPr>
        <w:pStyle w:val="NoRH3"/>
        <w:spacing w:before="40"/>
      </w:pPr>
      <w:r>
        <w:t xml:space="preserve">The race will start under </w:t>
      </w:r>
      <w:r w:rsidRPr="00B76C40">
        <w:rPr>
          <w:highlight w:val="yellow"/>
        </w:rPr>
        <w:t>numeral flag 1</w:t>
      </w:r>
      <w:r>
        <w:t>.</w:t>
      </w:r>
    </w:p>
    <w:p w14:paraId="0B9B8AAD" w14:textId="77777777" w:rsidR="00B76C40" w:rsidRDefault="00B76C40" w:rsidP="00DC3C45">
      <w:pPr>
        <w:rPr>
          <w:rFonts w:eastAsia="Times New Roman"/>
          <w:sz w:val="22"/>
          <w:szCs w:val="22"/>
          <w:lang w:val="en-US" w:eastAsia="en-US"/>
        </w:rPr>
      </w:pPr>
    </w:p>
    <w:p w14:paraId="5914EE3B" w14:textId="77777777" w:rsidR="00FE18A6" w:rsidRDefault="00FE18A6" w:rsidP="00DC3C45">
      <w:pPr>
        <w:rPr>
          <w:rFonts w:eastAsia="Times New Roman"/>
          <w:sz w:val="22"/>
          <w:szCs w:val="22"/>
          <w:lang w:val="en-US" w:eastAsia="en-US"/>
        </w:rPr>
      </w:pPr>
    </w:p>
    <w:p w14:paraId="27C25DD2" w14:textId="77777777" w:rsidR="00230CD3" w:rsidRPr="00FB17F9" w:rsidRDefault="00230CD3" w:rsidP="0006435D">
      <w:pPr>
        <w:rPr>
          <w:rFonts w:eastAsia="Times New Roman"/>
          <w:sz w:val="22"/>
          <w:szCs w:val="22"/>
          <w:lang w:val="en-US" w:eastAsia="en-US"/>
        </w:rPr>
      </w:pPr>
    </w:p>
    <w:sectPr w:rsidR="00230CD3" w:rsidRPr="00FB17F9" w:rsidSect="004D0CF7">
      <w:footerReference w:type="even" r:id="rId22"/>
      <w:footerReference w:type="default" r:id="rId23"/>
      <w:pgSz w:w="11900" w:h="16840" w:code="9"/>
      <w:pgMar w:top="1134" w:right="1077" w:bottom="1134"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806BE" w14:textId="77777777" w:rsidR="00777DF4" w:rsidRDefault="00777DF4">
      <w:r>
        <w:separator/>
      </w:r>
    </w:p>
  </w:endnote>
  <w:endnote w:type="continuationSeparator" w:id="0">
    <w:p w14:paraId="4E46D28C" w14:textId="77777777" w:rsidR="00777DF4" w:rsidRDefault="0077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0B8A" w14:textId="7DACA852" w:rsidR="007B0AC6" w:rsidRDefault="007B0AC6" w:rsidP="000F1C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50D6">
      <w:rPr>
        <w:rStyle w:val="PageNumber"/>
        <w:noProof/>
      </w:rPr>
      <w:t>2</w:t>
    </w:r>
    <w:r>
      <w:rPr>
        <w:rStyle w:val="PageNumber"/>
      </w:rPr>
      <w:fldChar w:fldCharType="end"/>
    </w:r>
  </w:p>
  <w:p w14:paraId="2A3FB7C0" w14:textId="77777777" w:rsidR="007B0AC6" w:rsidRDefault="007B0AC6" w:rsidP="00C96BE6">
    <w:pPr>
      <w:pStyle w:val="Footer"/>
      <w:ind w:right="360"/>
    </w:pPr>
  </w:p>
  <w:p w14:paraId="44A18B4E" w14:textId="77777777" w:rsidR="007B0AC6" w:rsidRDefault="007B0A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61F0" w14:textId="77777777" w:rsidR="007B0AC6" w:rsidRDefault="007B0AC6" w:rsidP="000F1C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B52E3E" w14:textId="403039E9" w:rsidR="007B0AC6" w:rsidRDefault="00246DDF" w:rsidP="00A34C91">
    <w:pPr>
      <w:pStyle w:val="Footer"/>
      <w:ind w:right="357"/>
    </w:pPr>
    <w:r>
      <w:t>27</w:t>
    </w:r>
    <w:r w:rsidR="000950D6">
      <w:t xml:space="preserve"> June 2022</w:t>
    </w:r>
    <w:r w:rsidR="007B0AC6">
      <w:t xml:space="preserve">                 Lonely Rock Race 202</w:t>
    </w:r>
    <w:r w:rsidR="000950D6">
      <w:t>2</w:t>
    </w:r>
    <w:r w:rsidR="007B0AC6">
      <w:t xml:space="preserve">   Sailing Instructions                                              RWYC  Copyright </w:t>
    </w:r>
    <w:r w:rsidR="007B0AC6" w:rsidRPr="007A700D">
      <w:t>©</w:t>
    </w:r>
    <w:r w:rsidR="007B0AC6">
      <w:t xml:space="preserve">                         </w:t>
    </w:r>
  </w:p>
  <w:p w14:paraId="2B4A3047" w14:textId="77777777" w:rsidR="007B0AC6" w:rsidRDefault="007B0A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3E219" w14:textId="77777777" w:rsidR="00777DF4" w:rsidRDefault="00777DF4">
      <w:r>
        <w:separator/>
      </w:r>
    </w:p>
  </w:footnote>
  <w:footnote w:type="continuationSeparator" w:id="0">
    <w:p w14:paraId="67C9E5D2" w14:textId="77777777" w:rsidR="00777DF4" w:rsidRDefault="00777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43E4"/>
    <w:multiLevelType w:val="hybridMultilevel"/>
    <w:tmpl w:val="15C4516C"/>
    <w:lvl w:ilvl="0" w:tplc="3C028560">
      <w:numFmt w:val="bullet"/>
      <w:lvlText w:val="-"/>
      <w:lvlJc w:val="left"/>
      <w:pPr>
        <w:ind w:left="927" w:hanging="360"/>
      </w:pPr>
      <w:rPr>
        <w:rFonts w:ascii="Times New Roman" w:eastAsia="MS Mincho"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0565EEA"/>
    <w:multiLevelType w:val="multilevel"/>
    <w:tmpl w:val="BCB28DE0"/>
    <w:lvl w:ilvl="0">
      <w:start w:val="1"/>
      <w:numFmt w:val="lowerLetter"/>
      <w:lvlText w:val="%1."/>
      <w:lvlJc w:val="left"/>
      <w:pPr>
        <w:tabs>
          <w:tab w:val="num" w:pos="510"/>
        </w:tabs>
        <w:ind w:left="1077" w:hanging="357"/>
      </w:pPr>
      <w:rPr>
        <w:rFonts w:ascii="Times New Roman" w:hAnsi="Times New Roman" w:hint="default"/>
        <w:b w:val="0"/>
        <w:i w:val="0"/>
        <w:color w:val="auto"/>
        <w:spacing w:val="0"/>
        <w:w w:val="100"/>
        <w:position w:val="0"/>
        <w:sz w:val="20"/>
        <w:szCs w:val="24"/>
      </w:rPr>
    </w:lvl>
    <w:lvl w:ilvl="1">
      <w:start w:val="1"/>
      <w:numFmt w:val="decimal"/>
      <w:lvlText w:val="%1.%2"/>
      <w:lvlJc w:val="left"/>
      <w:pPr>
        <w:tabs>
          <w:tab w:val="num" w:pos="1287"/>
        </w:tabs>
        <w:ind w:left="1287" w:hanging="454"/>
      </w:pPr>
      <w:rPr>
        <w:rFonts w:ascii="Times New Roman" w:hAnsi="Times New Roman" w:hint="default"/>
        <w:b/>
        <w:bCs/>
        <w:i w:val="0"/>
        <w:color w:val="auto"/>
        <w:spacing w:val="0"/>
        <w:w w:val="100"/>
        <w:position w:val="0"/>
        <w:sz w:val="24"/>
      </w:rPr>
    </w:lvl>
    <w:lvl w:ilvl="2">
      <w:start w:val="1"/>
      <w:numFmt w:val="decimal"/>
      <w:lvlText w:val="%3."/>
      <w:lvlJc w:val="left"/>
      <w:pPr>
        <w:tabs>
          <w:tab w:val="num" w:pos="2823"/>
        </w:tabs>
        <w:ind w:left="2823" w:hanging="360"/>
      </w:pPr>
      <w:rPr>
        <w:rFonts w:hint="default"/>
      </w:rPr>
    </w:lvl>
    <w:lvl w:ilvl="3">
      <w:start w:val="1"/>
      <w:numFmt w:val="decimal"/>
      <w:lvlText w:val="%4."/>
      <w:lvlJc w:val="left"/>
      <w:pPr>
        <w:tabs>
          <w:tab w:val="num" w:pos="3543"/>
        </w:tabs>
        <w:ind w:left="3543" w:hanging="360"/>
      </w:pPr>
      <w:rPr>
        <w:rFonts w:hint="default"/>
      </w:rPr>
    </w:lvl>
    <w:lvl w:ilvl="4">
      <w:start w:val="1"/>
      <w:numFmt w:val="decimal"/>
      <w:lvlText w:val="%5."/>
      <w:lvlJc w:val="left"/>
      <w:pPr>
        <w:tabs>
          <w:tab w:val="num" w:pos="4263"/>
        </w:tabs>
        <w:ind w:left="4263" w:hanging="360"/>
      </w:pPr>
      <w:rPr>
        <w:rFonts w:hint="default"/>
      </w:rPr>
    </w:lvl>
    <w:lvl w:ilvl="5">
      <w:start w:val="1"/>
      <w:numFmt w:val="decimal"/>
      <w:lvlText w:val="%6."/>
      <w:lvlJc w:val="left"/>
      <w:pPr>
        <w:tabs>
          <w:tab w:val="num" w:pos="4983"/>
        </w:tabs>
        <w:ind w:left="4983" w:hanging="360"/>
      </w:pPr>
      <w:rPr>
        <w:rFonts w:hint="default"/>
      </w:rPr>
    </w:lvl>
    <w:lvl w:ilvl="6">
      <w:start w:val="1"/>
      <w:numFmt w:val="decimal"/>
      <w:lvlText w:val="%7."/>
      <w:lvlJc w:val="left"/>
      <w:pPr>
        <w:tabs>
          <w:tab w:val="num" w:pos="5703"/>
        </w:tabs>
        <w:ind w:left="5703" w:hanging="360"/>
      </w:pPr>
      <w:rPr>
        <w:rFonts w:hint="default"/>
      </w:rPr>
    </w:lvl>
    <w:lvl w:ilvl="7">
      <w:start w:val="1"/>
      <w:numFmt w:val="decimal"/>
      <w:lvlText w:val="%8."/>
      <w:lvlJc w:val="left"/>
      <w:pPr>
        <w:tabs>
          <w:tab w:val="num" w:pos="6423"/>
        </w:tabs>
        <w:ind w:left="6423" w:hanging="360"/>
      </w:pPr>
      <w:rPr>
        <w:rFonts w:hint="default"/>
      </w:rPr>
    </w:lvl>
    <w:lvl w:ilvl="8">
      <w:start w:val="1"/>
      <w:numFmt w:val="decimal"/>
      <w:lvlText w:val="%9."/>
      <w:lvlJc w:val="left"/>
      <w:pPr>
        <w:tabs>
          <w:tab w:val="num" w:pos="7143"/>
        </w:tabs>
        <w:ind w:left="7143" w:hanging="360"/>
      </w:pPr>
      <w:rPr>
        <w:rFonts w:hint="default"/>
      </w:rPr>
    </w:lvl>
  </w:abstractNum>
  <w:abstractNum w:abstractNumId="2" w15:restartNumberingAfterBreak="0">
    <w:nsid w:val="18A76827"/>
    <w:multiLevelType w:val="multilevel"/>
    <w:tmpl w:val="992235F8"/>
    <w:lvl w:ilvl="0">
      <w:start w:val="1"/>
      <w:numFmt w:val="lowerLetter"/>
      <w:lvlText w:val="%1."/>
      <w:lvlJc w:val="left"/>
      <w:pPr>
        <w:tabs>
          <w:tab w:val="num" w:pos="510"/>
        </w:tabs>
        <w:ind w:left="1077" w:hanging="357"/>
      </w:pPr>
      <w:rPr>
        <w:rFonts w:hint="default"/>
        <w:b w:val="0"/>
        <w:i w:val="0"/>
        <w:color w:val="auto"/>
        <w:spacing w:val="0"/>
        <w:w w:val="100"/>
        <w:position w:val="0"/>
        <w:sz w:val="20"/>
        <w:szCs w:val="24"/>
      </w:rPr>
    </w:lvl>
    <w:lvl w:ilvl="1">
      <w:start w:val="1"/>
      <w:numFmt w:val="decimal"/>
      <w:lvlText w:val="%1.%2"/>
      <w:lvlJc w:val="left"/>
      <w:pPr>
        <w:tabs>
          <w:tab w:val="num" w:pos="1287"/>
        </w:tabs>
        <w:ind w:left="1287" w:hanging="454"/>
      </w:pPr>
      <w:rPr>
        <w:rFonts w:ascii="Times New Roman" w:hAnsi="Times New Roman" w:hint="default"/>
        <w:b/>
        <w:bCs/>
        <w:i w:val="0"/>
        <w:color w:val="auto"/>
        <w:spacing w:val="0"/>
        <w:w w:val="100"/>
        <w:position w:val="0"/>
        <w:sz w:val="24"/>
      </w:rPr>
    </w:lvl>
    <w:lvl w:ilvl="2">
      <w:start w:val="1"/>
      <w:numFmt w:val="decimal"/>
      <w:lvlText w:val="%3."/>
      <w:lvlJc w:val="left"/>
      <w:pPr>
        <w:tabs>
          <w:tab w:val="num" w:pos="2823"/>
        </w:tabs>
        <w:ind w:left="2823" w:hanging="360"/>
      </w:pPr>
      <w:rPr>
        <w:rFonts w:hint="default"/>
      </w:rPr>
    </w:lvl>
    <w:lvl w:ilvl="3">
      <w:start w:val="1"/>
      <w:numFmt w:val="decimal"/>
      <w:lvlText w:val="%4."/>
      <w:lvlJc w:val="left"/>
      <w:pPr>
        <w:tabs>
          <w:tab w:val="num" w:pos="3543"/>
        </w:tabs>
        <w:ind w:left="3543" w:hanging="360"/>
      </w:pPr>
      <w:rPr>
        <w:rFonts w:hint="default"/>
      </w:rPr>
    </w:lvl>
    <w:lvl w:ilvl="4">
      <w:start w:val="1"/>
      <w:numFmt w:val="decimal"/>
      <w:lvlText w:val="%5."/>
      <w:lvlJc w:val="left"/>
      <w:pPr>
        <w:tabs>
          <w:tab w:val="num" w:pos="4263"/>
        </w:tabs>
        <w:ind w:left="4263" w:hanging="360"/>
      </w:pPr>
      <w:rPr>
        <w:rFonts w:hint="default"/>
      </w:rPr>
    </w:lvl>
    <w:lvl w:ilvl="5">
      <w:start w:val="1"/>
      <w:numFmt w:val="decimal"/>
      <w:lvlText w:val="%6."/>
      <w:lvlJc w:val="left"/>
      <w:pPr>
        <w:tabs>
          <w:tab w:val="num" w:pos="4983"/>
        </w:tabs>
        <w:ind w:left="4983" w:hanging="360"/>
      </w:pPr>
      <w:rPr>
        <w:rFonts w:hint="default"/>
      </w:rPr>
    </w:lvl>
    <w:lvl w:ilvl="6">
      <w:start w:val="1"/>
      <w:numFmt w:val="decimal"/>
      <w:lvlText w:val="%7."/>
      <w:lvlJc w:val="left"/>
      <w:pPr>
        <w:tabs>
          <w:tab w:val="num" w:pos="5703"/>
        </w:tabs>
        <w:ind w:left="5703" w:hanging="360"/>
      </w:pPr>
      <w:rPr>
        <w:rFonts w:hint="default"/>
      </w:rPr>
    </w:lvl>
    <w:lvl w:ilvl="7">
      <w:start w:val="1"/>
      <w:numFmt w:val="decimal"/>
      <w:lvlText w:val="%8."/>
      <w:lvlJc w:val="left"/>
      <w:pPr>
        <w:tabs>
          <w:tab w:val="num" w:pos="6423"/>
        </w:tabs>
        <w:ind w:left="6423" w:hanging="360"/>
      </w:pPr>
      <w:rPr>
        <w:rFonts w:hint="default"/>
      </w:rPr>
    </w:lvl>
    <w:lvl w:ilvl="8">
      <w:start w:val="1"/>
      <w:numFmt w:val="decimal"/>
      <w:lvlText w:val="%9."/>
      <w:lvlJc w:val="left"/>
      <w:pPr>
        <w:tabs>
          <w:tab w:val="num" w:pos="7143"/>
        </w:tabs>
        <w:ind w:left="7143" w:hanging="360"/>
      </w:pPr>
      <w:rPr>
        <w:rFonts w:hint="default"/>
      </w:rPr>
    </w:lvl>
  </w:abstractNum>
  <w:abstractNum w:abstractNumId="3" w15:restartNumberingAfterBreak="0">
    <w:nsid w:val="1F3D1555"/>
    <w:multiLevelType w:val="multilevel"/>
    <w:tmpl w:val="62084AD6"/>
    <w:lvl w:ilvl="0">
      <w:start w:val="1"/>
      <w:numFmt w:val="decimal"/>
      <w:lvlText w:val="%1."/>
      <w:lvlJc w:val="left"/>
      <w:pPr>
        <w:tabs>
          <w:tab w:val="num" w:pos="1021"/>
        </w:tabs>
        <w:ind w:left="1021" w:hanging="454"/>
      </w:pPr>
      <w:rPr>
        <w:rFonts w:ascii="Times New Roman" w:hAnsi="Times New Roman" w:hint="default"/>
        <w:b w:val="0"/>
        <w:i w:val="0"/>
        <w:color w:val="auto"/>
        <w:spacing w:val="0"/>
        <w:w w:val="100"/>
        <w:position w:val="0"/>
        <w:sz w:val="24"/>
        <w:szCs w:val="24"/>
      </w:rPr>
    </w:lvl>
    <w:lvl w:ilvl="1">
      <w:start w:val="1"/>
      <w:numFmt w:val="decimal"/>
      <w:lvlText w:val="%1.%2"/>
      <w:lvlJc w:val="left"/>
      <w:pPr>
        <w:tabs>
          <w:tab w:val="num" w:pos="738"/>
        </w:tabs>
        <w:ind w:left="738" w:hanging="454"/>
      </w:pPr>
      <w:rPr>
        <w:rFonts w:ascii="Times New Roman" w:hAnsi="Times New Roman" w:hint="default"/>
        <w:b w:val="0"/>
        <w:bCs/>
        <w:i w:val="0"/>
        <w:color w:val="auto"/>
        <w:spacing w:val="0"/>
        <w:w w:val="100"/>
        <w:position w:val="0"/>
        <w:sz w:val="22"/>
        <w:szCs w:val="22"/>
      </w:rPr>
    </w:lvl>
    <w:lvl w:ilvl="2">
      <w:start w:val="1"/>
      <w:numFmt w:val="decimal"/>
      <w:lvlText w:val="%1.%2.%3."/>
      <w:lvlJc w:val="left"/>
      <w:pPr>
        <w:tabs>
          <w:tab w:val="num" w:pos="1672"/>
        </w:tabs>
        <w:ind w:left="1672" w:hanging="680"/>
      </w:pPr>
      <w:rPr>
        <w:rFonts w:hint="default"/>
        <w:b w:val="0"/>
      </w:rPr>
    </w:lvl>
    <w:lvl w:ilvl="3">
      <w:start w:val="1"/>
      <w:numFmt w:val="decimal"/>
      <w:lvlText w:val="%4."/>
      <w:lvlJc w:val="left"/>
      <w:pPr>
        <w:tabs>
          <w:tab w:val="num" w:pos="2936"/>
        </w:tabs>
        <w:ind w:left="2936" w:hanging="360"/>
      </w:pPr>
      <w:rPr>
        <w:rFonts w:hint="default"/>
      </w:rPr>
    </w:lvl>
    <w:lvl w:ilvl="4">
      <w:start w:val="1"/>
      <w:numFmt w:val="decimal"/>
      <w:lvlText w:val="%5."/>
      <w:lvlJc w:val="left"/>
      <w:pPr>
        <w:tabs>
          <w:tab w:val="num" w:pos="3656"/>
        </w:tabs>
        <w:ind w:left="3656" w:hanging="360"/>
      </w:pPr>
      <w:rPr>
        <w:rFonts w:hint="default"/>
      </w:rPr>
    </w:lvl>
    <w:lvl w:ilvl="5">
      <w:start w:val="1"/>
      <w:numFmt w:val="decimal"/>
      <w:lvlText w:val="%6."/>
      <w:lvlJc w:val="left"/>
      <w:pPr>
        <w:tabs>
          <w:tab w:val="num" w:pos="4376"/>
        </w:tabs>
        <w:ind w:left="4376" w:hanging="360"/>
      </w:pPr>
      <w:rPr>
        <w:rFonts w:hint="default"/>
      </w:rPr>
    </w:lvl>
    <w:lvl w:ilvl="6">
      <w:start w:val="1"/>
      <w:numFmt w:val="decimal"/>
      <w:lvlText w:val="%7."/>
      <w:lvlJc w:val="left"/>
      <w:pPr>
        <w:tabs>
          <w:tab w:val="num" w:pos="5096"/>
        </w:tabs>
        <w:ind w:left="5096" w:hanging="360"/>
      </w:pPr>
      <w:rPr>
        <w:rFonts w:hint="default"/>
      </w:rPr>
    </w:lvl>
    <w:lvl w:ilvl="7">
      <w:start w:val="1"/>
      <w:numFmt w:val="decimal"/>
      <w:lvlText w:val="%8."/>
      <w:lvlJc w:val="left"/>
      <w:pPr>
        <w:tabs>
          <w:tab w:val="num" w:pos="5816"/>
        </w:tabs>
        <w:ind w:left="5816" w:hanging="360"/>
      </w:pPr>
      <w:rPr>
        <w:rFonts w:hint="default"/>
      </w:rPr>
    </w:lvl>
    <w:lvl w:ilvl="8">
      <w:start w:val="1"/>
      <w:numFmt w:val="decimal"/>
      <w:lvlText w:val="%9."/>
      <w:lvlJc w:val="left"/>
      <w:pPr>
        <w:tabs>
          <w:tab w:val="num" w:pos="6536"/>
        </w:tabs>
        <w:ind w:left="6536" w:hanging="360"/>
      </w:pPr>
      <w:rPr>
        <w:rFonts w:hint="default"/>
      </w:rPr>
    </w:lvl>
  </w:abstractNum>
  <w:abstractNum w:abstractNumId="4" w15:restartNumberingAfterBreak="0">
    <w:nsid w:val="2B0A485D"/>
    <w:multiLevelType w:val="multilevel"/>
    <w:tmpl w:val="FD2299F8"/>
    <w:lvl w:ilvl="0">
      <w:start w:val="1"/>
      <w:numFmt w:val="lowerLetter"/>
      <w:lvlText w:val="%1."/>
      <w:lvlJc w:val="left"/>
      <w:pPr>
        <w:tabs>
          <w:tab w:val="num" w:pos="510"/>
        </w:tabs>
        <w:ind w:left="1077" w:hanging="357"/>
      </w:pPr>
      <w:rPr>
        <w:rFonts w:ascii="Times New Roman" w:hAnsi="Times New Roman" w:hint="default"/>
        <w:b w:val="0"/>
        <w:i w:val="0"/>
        <w:color w:val="auto"/>
        <w:spacing w:val="0"/>
        <w:w w:val="100"/>
        <w:position w:val="0"/>
        <w:sz w:val="20"/>
        <w:szCs w:val="24"/>
      </w:rPr>
    </w:lvl>
    <w:lvl w:ilvl="1">
      <w:start w:val="1"/>
      <w:numFmt w:val="decimal"/>
      <w:pStyle w:val="Style2Heading"/>
      <w:lvlText w:val="%1.%2"/>
      <w:lvlJc w:val="left"/>
      <w:pPr>
        <w:tabs>
          <w:tab w:val="num" w:pos="1287"/>
        </w:tabs>
        <w:ind w:left="1287" w:hanging="454"/>
      </w:pPr>
      <w:rPr>
        <w:rFonts w:ascii="Times New Roman" w:hAnsi="Times New Roman" w:hint="default"/>
        <w:b/>
        <w:bCs/>
        <w:i w:val="0"/>
        <w:color w:val="auto"/>
        <w:spacing w:val="0"/>
        <w:w w:val="100"/>
        <w:position w:val="0"/>
        <w:sz w:val="24"/>
      </w:rPr>
    </w:lvl>
    <w:lvl w:ilvl="2">
      <w:start w:val="1"/>
      <w:numFmt w:val="decimal"/>
      <w:lvlText w:val="%3."/>
      <w:lvlJc w:val="left"/>
      <w:pPr>
        <w:tabs>
          <w:tab w:val="num" w:pos="2823"/>
        </w:tabs>
        <w:ind w:left="2823" w:hanging="360"/>
      </w:pPr>
      <w:rPr>
        <w:rFonts w:hint="default"/>
      </w:rPr>
    </w:lvl>
    <w:lvl w:ilvl="3">
      <w:start w:val="1"/>
      <w:numFmt w:val="decimal"/>
      <w:lvlText w:val="%4."/>
      <w:lvlJc w:val="left"/>
      <w:pPr>
        <w:tabs>
          <w:tab w:val="num" w:pos="3543"/>
        </w:tabs>
        <w:ind w:left="3543" w:hanging="360"/>
      </w:pPr>
      <w:rPr>
        <w:rFonts w:hint="default"/>
      </w:rPr>
    </w:lvl>
    <w:lvl w:ilvl="4">
      <w:start w:val="1"/>
      <w:numFmt w:val="decimal"/>
      <w:lvlText w:val="%5."/>
      <w:lvlJc w:val="left"/>
      <w:pPr>
        <w:tabs>
          <w:tab w:val="num" w:pos="4263"/>
        </w:tabs>
        <w:ind w:left="4263" w:hanging="360"/>
      </w:pPr>
      <w:rPr>
        <w:rFonts w:hint="default"/>
      </w:rPr>
    </w:lvl>
    <w:lvl w:ilvl="5">
      <w:start w:val="1"/>
      <w:numFmt w:val="decimal"/>
      <w:lvlText w:val="%6."/>
      <w:lvlJc w:val="left"/>
      <w:pPr>
        <w:tabs>
          <w:tab w:val="num" w:pos="4983"/>
        </w:tabs>
        <w:ind w:left="4983" w:hanging="360"/>
      </w:pPr>
      <w:rPr>
        <w:rFonts w:hint="default"/>
      </w:rPr>
    </w:lvl>
    <w:lvl w:ilvl="6">
      <w:start w:val="1"/>
      <w:numFmt w:val="decimal"/>
      <w:lvlText w:val="%7."/>
      <w:lvlJc w:val="left"/>
      <w:pPr>
        <w:tabs>
          <w:tab w:val="num" w:pos="5703"/>
        </w:tabs>
        <w:ind w:left="5703" w:hanging="360"/>
      </w:pPr>
      <w:rPr>
        <w:rFonts w:hint="default"/>
      </w:rPr>
    </w:lvl>
    <w:lvl w:ilvl="7">
      <w:start w:val="1"/>
      <w:numFmt w:val="decimal"/>
      <w:lvlText w:val="%8."/>
      <w:lvlJc w:val="left"/>
      <w:pPr>
        <w:tabs>
          <w:tab w:val="num" w:pos="6423"/>
        </w:tabs>
        <w:ind w:left="6423" w:hanging="360"/>
      </w:pPr>
      <w:rPr>
        <w:rFonts w:hint="default"/>
      </w:rPr>
    </w:lvl>
    <w:lvl w:ilvl="8">
      <w:start w:val="1"/>
      <w:numFmt w:val="decimal"/>
      <w:lvlText w:val="%9."/>
      <w:lvlJc w:val="left"/>
      <w:pPr>
        <w:tabs>
          <w:tab w:val="num" w:pos="7143"/>
        </w:tabs>
        <w:ind w:left="7143" w:hanging="360"/>
      </w:pPr>
      <w:rPr>
        <w:rFonts w:hint="default"/>
      </w:rPr>
    </w:lvl>
  </w:abstractNum>
  <w:abstractNum w:abstractNumId="5" w15:restartNumberingAfterBreak="0">
    <w:nsid w:val="2BB04086"/>
    <w:multiLevelType w:val="hybridMultilevel"/>
    <w:tmpl w:val="504E4394"/>
    <w:lvl w:ilvl="0" w:tplc="03A65ECE">
      <w:start w:val="1"/>
      <w:numFmt w:val="lowerLetter"/>
      <w:pStyle w:val="StyleSub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4D4662"/>
    <w:multiLevelType w:val="multilevel"/>
    <w:tmpl w:val="DF38165C"/>
    <w:lvl w:ilvl="0">
      <w:start w:val="1"/>
      <w:numFmt w:val="decimal"/>
      <w:pStyle w:val="NoRH1"/>
      <w:lvlText w:val="%1."/>
      <w:lvlJc w:val="left"/>
      <w:pPr>
        <w:tabs>
          <w:tab w:val="num" w:pos="3827"/>
        </w:tabs>
        <w:ind w:left="3827" w:hanging="567"/>
      </w:pPr>
      <w:rPr>
        <w:rFonts w:ascii="Times New Roman" w:hAnsi="Times New Roman" w:hint="default"/>
        <w:b/>
        <w:i w:val="0"/>
        <w:color w:val="auto"/>
        <w:spacing w:val="0"/>
        <w:w w:val="100"/>
        <w:position w:val="0"/>
        <w:sz w:val="24"/>
        <w:szCs w:val="24"/>
      </w:rPr>
    </w:lvl>
    <w:lvl w:ilvl="1">
      <w:start w:val="1"/>
      <w:numFmt w:val="decimal"/>
      <w:pStyle w:val="NoRH2"/>
      <w:lvlText w:val="%1.%2"/>
      <w:lvlJc w:val="left"/>
      <w:pPr>
        <w:tabs>
          <w:tab w:val="num" w:pos="1588"/>
        </w:tabs>
        <w:ind w:left="1588" w:hanging="454"/>
      </w:pPr>
      <w:rPr>
        <w:rFonts w:ascii="Times New Roman" w:hAnsi="Times New Roman" w:hint="default"/>
        <w:b w:val="0"/>
        <w:bCs/>
        <w:i w:val="0"/>
        <w:color w:val="auto"/>
        <w:spacing w:val="0"/>
        <w:w w:val="100"/>
        <w:position w:val="0"/>
        <w:sz w:val="20"/>
      </w:rPr>
    </w:lvl>
    <w:lvl w:ilvl="2">
      <w:start w:val="1"/>
      <w:numFmt w:val="decimal"/>
      <w:pStyle w:val="NoRH3"/>
      <w:lvlText w:val="%1.%2.%3."/>
      <w:lvlJc w:val="left"/>
      <w:pPr>
        <w:tabs>
          <w:tab w:val="num" w:pos="453"/>
        </w:tabs>
        <w:ind w:left="453" w:hanging="453"/>
      </w:pPr>
      <w:rPr>
        <w:rFonts w:hint="default"/>
      </w:rPr>
    </w:lvl>
    <w:lvl w:ilvl="3">
      <w:start w:val="1"/>
      <w:numFmt w:val="decimal"/>
      <w:lvlText w:val="%4."/>
      <w:lvlJc w:val="left"/>
      <w:pPr>
        <w:tabs>
          <w:tab w:val="num" w:pos="2936"/>
        </w:tabs>
        <w:ind w:left="2936" w:hanging="360"/>
      </w:pPr>
      <w:rPr>
        <w:rFonts w:hint="default"/>
      </w:rPr>
    </w:lvl>
    <w:lvl w:ilvl="4">
      <w:start w:val="1"/>
      <w:numFmt w:val="decimal"/>
      <w:lvlText w:val="%5."/>
      <w:lvlJc w:val="left"/>
      <w:pPr>
        <w:tabs>
          <w:tab w:val="num" w:pos="3656"/>
        </w:tabs>
        <w:ind w:left="3656" w:hanging="360"/>
      </w:pPr>
      <w:rPr>
        <w:rFonts w:hint="default"/>
      </w:rPr>
    </w:lvl>
    <w:lvl w:ilvl="5">
      <w:start w:val="1"/>
      <w:numFmt w:val="decimal"/>
      <w:lvlText w:val="%6."/>
      <w:lvlJc w:val="left"/>
      <w:pPr>
        <w:tabs>
          <w:tab w:val="num" w:pos="4376"/>
        </w:tabs>
        <w:ind w:left="4376" w:hanging="360"/>
      </w:pPr>
      <w:rPr>
        <w:rFonts w:hint="default"/>
      </w:rPr>
    </w:lvl>
    <w:lvl w:ilvl="6">
      <w:start w:val="1"/>
      <w:numFmt w:val="decimal"/>
      <w:lvlText w:val="%7."/>
      <w:lvlJc w:val="left"/>
      <w:pPr>
        <w:tabs>
          <w:tab w:val="num" w:pos="5096"/>
        </w:tabs>
        <w:ind w:left="5096" w:hanging="360"/>
      </w:pPr>
      <w:rPr>
        <w:rFonts w:hint="default"/>
      </w:rPr>
    </w:lvl>
    <w:lvl w:ilvl="7">
      <w:start w:val="1"/>
      <w:numFmt w:val="decimal"/>
      <w:lvlText w:val="%8."/>
      <w:lvlJc w:val="left"/>
      <w:pPr>
        <w:tabs>
          <w:tab w:val="num" w:pos="5816"/>
        </w:tabs>
        <w:ind w:left="5816" w:hanging="360"/>
      </w:pPr>
      <w:rPr>
        <w:rFonts w:hint="default"/>
      </w:rPr>
    </w:lvl>
    <w:lvl w:ilvl="8">
      <w:start w:val="1"/>
      <w:numFmt w:val="decimal"/>
      <w:lvlText w:val="%9."/>
      <w:lvlJc w:val="left"/>
      <w:pPr>
        <w:tabs>
          <w:tab w:val="num" w:pos="6536"/>
        </w:tabs>
        <w:ind w:left="6536" w:hanging="360"/>
      </w:pPr>
      <w:rPr>
        <w:rFonts w:hint="default"/>
      </w:rPr>
    </w:lvl>
  </w:abstractNum>
  <w:abstractNum w:abstractNumId="7" w15:restartNumberingAfterBreak="0">
    <w:nsid w:val="33C264FA"/>
    <w:multiLevelType w:val="multilevel"/>
    <w:tmpl w:val="C5B434C4"/>
    <w:lvl w:ilvl="0">
      <w:start w:val="1"/>
      <w:numFmt w:val="lowerLetter"/>
      <w:lvlText w:val="%1."/>
      <w:lvlJc w:val="left"/>
      <w:pPr>
        <w:tabs>
          <w:tab w:val="num" w:pos="510"/>
        </w:tabs>
        <w:ind w:left="1077" w:hanging="357"/>
      </w:pPr>
      <w:rPr>
        <w:rFonts w:ascii="Times New Roman" w:hAnsi="Times New Roman" w:hint="default"/>
        <w:b w:val="0"/>
        <w:i w:val="0"/>
        <w:color w:val="auto"/>
        <w:spacing w:val="0"/>
        <w:w w:val="100"/>
        <w:position w:val="0"/>
        <w:sz w:val="20"/>
        <w:szCs w:val="24"/>
      </w:rPr>
    </w:lvl>
    <w:lvl w:ilvl="1">
      <w:start w:val="1"/>
      <w:numFmt w:val="decimal"/>
      <w:lvlText w:val="%1.%2"/>
      <w:lvlJc w:val="left"/>
      <w:pPr>
        <w:tabs>
          <w:tab w:val="num" w:pos="1287"/>
        </w:tabs>
        <w:ind w:left="1287" w:hanging="454"/>
      </w:pPr>
      <w:rPr>
        <w:rFonts w:ascii="Times New Roman" w:hAnsi="Times New Roman" w:hint="default"/>
        <w:b/>
        <w:bCs/>
        <w:i w:val="0"/>
        <w:color w:val="auto"/>
        <w:spacing w:val="0"/>
        <w:w w:val="100"/>
        <w:position w:val="0"/>
        <w:sz w:val="24"/>
      </w:rPr>
    </w:lvl>
    <w:lvl w:ilvl="2">
      <w:start w:val="1"/>
      <w:numFmt w:val="decimal"/>
      <w:lvlText w:val="%3."/>
      <w:lvlJc w:val="left"/>
      <w:pPr>
        <w:tabs>
          <w:tab w:val="num" w:pos="2823"/>
        </w:tabs>
        <w:ind w:left="2823" w:hanging="360"/>
      </w:pPr>
      <w:rPr>
        <w:rFonts w:hint="default"/>
      </w:rPr>
    </w:lvl>
    <w:lvl w:ilvl="3">
      <w:start w:val="1"/>
      <w:numFmt w:val="decimal"/>
      <w:lvlText w:val="%4."/>
      <w:lvlJc w:val="left"/>
      <w:pPr>
        <w:tabs>
          <w:tab w:val="num" w:pos="3543"/>
        </w:tabs>
        <w:ind w:left="3543" w:hanging="360"/>
      </w:pPr>
      <w:rPr>
        <w:rFonts w:hint="default"/>
      </w:rPr>
    </w:lvl>
    <w:lvl w:ilvl="4">
      <w:start w:val="1"/>
      <w:numFmt w:val="decimal"/>
      <w:lvlText w:val="%5."/>
      <w:lvlJc w:val="left"/>
      <w:pPr>
        <w:tabs>
          <w:tab w:val="num" w:pos="4263"/>
        </w:tabs>
        <w:ind w:left="4263" w:hanging="360"/>
      </w:pPr>
      <w:rPr>
        <w:rFonts w:hint="default"/>
      </w:rPr>
    </w:lvl>
    <w:lvl w:ilvl="5">
      <w:start w:val="1"/>
      <w:numFmt w:val="decimal"/>
      <w:lvlText w:val="%6."/>
      <w:lvlJc w:val="left"/>
      <w:pPr>
        <w:tabs>
          <w:tab w:val="num" w:pos="4983"/>
        </w:tabs>
        <w:ind w:left="4983" w:hanging="360"/>
      </w:pPr>
      <w:rPr>
        <w:rFonts w:hint="default"/>
      </w:rPr>
    </w:lvl>
    <w:lvl w:ilvl="6">
      <w:start w:val="1"/>
      <w:numFmt w:val="decimal"/>
      <w:lvlText w:val="%7."/>
      <w:lvlJc w:val="left"/>
      <w:pPr>
        <w:tabs>
          <w:tab w:val="num" w:pos="5703"/>
        </w:tabs>
        <w:ind w:left="5703" w:hanging="360"/>
      </w:pPr>
      <w:rPr>
        <w:rFonts w:hint="default"/>
      </w:rPr>
    </w:lvl>
    <w:lvl w:ilvl="7">
      <w:start w:val="1"/>
      <w:numFmt w:val="decimal"/>
      <w:lvlText w:val="%8."/>
      <w:lvlJc w:val="left"/>
      <w:pPr>
        <w:tabs>
          <w:tab w:val="num" w:pos="6423"/>
        </w:tabs>
        <w:ind w:left="6423" w:hanging="360"/>
      </w:pPr>
      <w:rPr>
        <w:rFonts w:hint="default"/>
      </w:rPr>
    </w:lvl>
    <w:lvl w:ilvl="8">
      <w:start w:val="1"/>
      <w:numFmt w:val="decimal"/>
      <w:lvlText w:val="%9."/>
      <w:lvlJc w:val="left"/>
      <w:pPr>
        <w:tabs>
          <w:tab w:val="num" w:pos="7143"/>
        </w:tabs>
        <w:ind w:left="7143" w:hanging="360"/>
      </w:pPr>
      <w:rPr>
        <w:rFonts w:hint="default"/>
      </w:rPr>
    </w:lvl>
  </w:abstractNum>
  <w:abstractNum w:abstractNumId="8" w15:restartNumberingAfterBreak="0">
    <w:nsid w:val="402D4D15"/>
    <w:multiLevelType w:val="hybridMultilevel"/>
    <w:tmpl w:val="40929F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296C9D"/>
    <w:multiLevelType w:val="hybridMultilevel"/>
    <w:tmpl w:val="34D8D1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3E492E"/>
    <w:multiLevelType w:val="multilevel"/>
    <w:tmpl w:val="C5B434C4"/>
    <w:lvl w:ilvl="0">
      <w:start w:val="1"/>
      <w:numFmt w:val="lowerLetter"/>
      <w:lvlText w:val="%1."/>
      <w:lvlJc w:val="left"/>
      <w:pPr>
        <w:tabs>
          <w:tab w:val="num" w:pos="510"/>
        </w:tabs>
        <w:ind w:left="1077" w:hanging="357"/>
      </w:pPr>
      <w:rPr>
        <w:rFonts w:ascii="Times New Roman" w:hAnsi="Times New Roman" w:hint="default"/>
        <w:b w:val="0"/>
        <w:i w:val="0"/>
        <w:color w:val="auto"/>
        <w:spacing w:val="0"/>
        <w:w w:val="100"/>
        <w:position w:val="0"/>
        <w:sz w:val="20"/>
        <w:szCs w:val="24"/>
      </w:rPr>
    </w:lvl>
    <w:lvl w:ilvl="1">
      <w:start w:val="1"/>
      <w:numFmt w:val="decimal"/>
      <w:lvlText w:val="%1.%2"/>
      <w:lvlJc w:val="left"/>
      <w:pPr>
        <w:tabs>
          <w:tab w:val="num" w:pos="1287"/>
        </w:tabs>
        <w:ind w:left="1287" w:hanging="454"/>
      </w:pPr>
      <w:rPr>
        <w:rFonts w:ascii="Times New Roman" w:hAnsi="Times New Roman" w:hint="default"/>
        <w:b/>
        <w:bCs/>
        <w:i w:val="0"/>
        <w:color w:val="auto"/>
        <w:spacing w:val="0"/>
        <w:w w:val="100"/>
        <w:position w:val="0"/>
        <w:sz w:val="24"/>
      </w:rPr>
    </w:lvl>
    <w:lvl w:ilvl="2">
      <w:start w:val="1"/>
      <w:numFmt w:val="decimal"/>
      <w:lvlText w:val="%3."/>
      <w:lvlJc w:val="left"/>
      <w:pPr>
        <w:tabs>
          <w:tab w:val="num" w:pos="2823"/>
        </w:tabs>
        <w:ind w:left="2823" w:hanging="360"/>
      </w:pPr>
      <w:rPr>
        <w:rFonts w:hint="default"/>
      </w:rPr>
    </w:lvl>
    <w:lvl w:ilvl="3">
      <w:start w:val="1"/>
      <w:numFmt w:val="decimal"/>
      <w:lvlText w:val="%4."/>
      <w:lvlJc w:val="left"/>
      <w:pPr>
        <w:tabs>
          <w:tab w:val="num" w:pos="3543"/>
        </w:tabs>
        <w:ind w:left="3543" w:hanging="360"/>
      </w:pPr>
      <w:rPr>
        <w:rFonts w:hint="default"/>
      </w:rPr>
    </w:lvl>
    <w:lvl w:ilvl="4">
      <w:start w:val="1"/>
      <w:numFmt w:val="decimal"/>
      <w:lvlText w:val="%5."/>
      <w:lvlJc w:val="left"/>
      <w:pPr>
        <w:tabs>
          <w:tab w:val="num" w:pos="4263"/>
        </w:tabs>
        <w:ind w:left="4263" w:hanging="360"/>
      </w:pPr>
      <w:rPr>
        <w:rFonts w:hint="default"/>
      </w:rPr>
    </w:lvl>
    <w:lvl w:ilvl="5">
      <w:start w:val="1"/>
      <w:numFmt w:val="decimal"/>
      <w:lvlText w:val="%6."/>
      <w:lvlJc w:val="left"/>
      <w:pPr>
        <w:tabs>
          <w:tab w:val="num" w:pos="4983"/>
        </w:tabs>
        <w:ind w:left="4983" w:hanging="360"/>
      </w:pPr>
      <w:rPr>
        <w:rFonts w:hint="default"/>
      </w:rPr>
    </w:lvl>
    <w:lvl w:ilvl="6">
      <w:start w:val="1"/>
      <w:numFmt w:val="decimal"/>
      <w:lvlText w:val="%7."/>
      <w:lvlJc w:val="left"/>
      <w:pPr>
        <w:tabs>
          <w:tab w:val="num" w:pos="5703"/>
        </w:tabs>
        <w:ind w:left="5703" w:hanging="360"/>
      </w:pPr>
      <w:rPr>
        <w:rFonts w:hint="default"/>
      </w:rPr>
    </w:lvl>
    <w:lvl w:ilvl="7">
      <w:start w:val="1"/>
      <w:numFmt w:val="decimal"/>
      <w:lvlText w:val="%8."/>
      <w:lvlJc w:val="left"/>
      <w:pPr>
        <w:tabs>
          <w:tab w:val="num" w:pos="6423"/>
        </w:tabs>
        <w:ind w:left="6423" w:hanging="360"/>
      </w:pPr>
      <w:rPr>
        <w:rFonts w:hint="default"/>
      </w:rPr>
    </w:lvl>
    <w:lvl w:ilvl="8">
      <w:start w:val="1"/>
      <w:numFmt w:val="decimal"/>
      <w:lvlText w:val="%9."/>
      <w:lvlJc w:val="left"/>
      <w:pPr>
        <w:tabs>
          <w:tab w:val="num" w:pos="7143"/>
        </w:tabs>
        <w:ind w:left="7143" w:hanging="360"/>
      </w:pPr>
      <w:rPr>
        <w:rFonts w:hint="default"/>
      </w:rPr>
    </w:lvl>
  </w:abstractNum>
  <w:abstractNum w:abstractNumId="11" w15:restartNumberingAfterBreak="0">
    <w:nsid w:val="72FF6C00"/>
    <w:multiLevelType w:val="hybridMultilevel"/>
    <w:tmpl w:val="004EFB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446743"/>
    <w:multiLevelType w:val="multilevel"/>
    <w:tmpl w:val="4BB274CA"/>
    <w:lvl w:ilvl="0">
      <w:start w:val="1"/>
      <w:numFmt w:val="decimal"/>
      <w:lvlText w:val="%1"/>
      <w:lvlJc w:val="left"/>
      <w:pPr>
        <w:ind w:left="672" w:hanging="567"/>
      </w:pPr>
      <w:rPr>
        <w:rFonts w:ascii="Calibri" w:eastAsia="Calibri" w:hAnsi="Calibri" w:cs="Calibri" w:hint="default"/>
        <w:b/>
        <w:bCs/>
        <w:color w:val="333333"/>
        <w:w w:val="99"/>
        <w:sz w:val="32"/>
        <w:szCs w:val="32"/>
        <w:lang w:val="en-GB" w:eastAsia="en-GB" w:bidi="en-GB"/>
      </w:rPr>
    </w:lvl>
    <w:lvl w:ilvl="1">
      <w:start w:val="1"/>
      <w:numFmt w:val="decimal"/>
      <w:lvlText w:val="%1.%2"/>
      <w:lvlJc w:val="left"/>
      <w:pPr>
        <w:ind w:left="672" w:hanging="567"/>
      </w:pPr>
      <w:rPr>
        <w:rFonts w:ascii="Calibri" w:eastAsia="Calibri" w:hAnsi="Calibri" w:cs="Calibri" w:hint="default"/>
        <w:b w:val="0"/>
        <w:bCs/>
        <w:spacing w:val="-1"/>
        <w:w w:val="100"/>
        <w:sz w:val="22"/>
        <w:szCs w:val="22"/>
        <w:lang w:val="en-GB" w:eastAsia="en-GB" w:bidi="en-GB"/>
      </w:rPr>
    </w:lvl>
    <w:lvl w:ilvl="2">
      <w:start w:val="1"/>
      <w:numFmt w:val="decimal"/>
      <w:lvlText w:val="%1.%2.%3"/>
      <w:lvlJc w:val="left"/>
      <w:pPr>
        <w:ind w:left="814" w:hanging="709"/>
      </w:pPr>
      <w:rPr>
        <w:rFonts w:ascii="Calibri" w:eastAsia="Calibri" w:hAnsi="Calibri" w:cs="Calibri" w:hint="default"/>
        <w:i/>
        <w:spacing w:val="-3"/>
        <w:w w:val="100"/>
        <w:sz w:val="22"/>
        <w:szCs w:val="22"/>
        <w:lang w:val="en-GB" w:eastAsia="en-GB" w:bidi="en-GB"/>
      </w:rPr>
    </w:lvl>
    <w:lvl w:ilvl="3">
      <w:numFmt w:val="bullet"/>
      <w:lvlText w:val="•"/>
      <w:lvlJc w:val="left"/>
      <w:pPr>
        <w:ind w:left="3079" w:hanging="709"/>
      </w:pPr>
      <w:rPr>
        <w:rFonts w:hint="default"/>
        <w:lang w:val="en-GB" w:eastAsia="en-GB" w:bidi="en-GB"/>
      </w:rPr>
    </w:lvl>
    <w:lvl w:ilvl="4">
      <w:numFmt w:val="bullet"/>
      <w:lvlText w:val="•"/>
      <w:lvlJc w:val="left"/>
      <w:pPr>
        <w:ind w:left="4208" w:hanging="709"/>
      </w:pPr>
      <w:rPr>
        <w:rFonts w:hint="default"/>
        <w:lang w:val="en-GB" w:eastAsia="en-GB" w:bidi="en-GB"/>
      </w:rPr>
    </w:lvl>
    <w:lvl w:ilvl="5">
      <w:numFmt w:val="bullet"/>
      <w:lvlText w:val="•"/>
      <w:lvlJc w:val="left"/>
      <w:pPr>
        <w:ind w:left="5338" w:hanging="709"/>
      </w:pPr>
      <w:rPr>
        <w:rFonts w:hint="default"/>
        <w:lang w:val="en-GB" w:eastAsia="en-GB" w:bidi="en-GB"/>
      </w:rPr>
    </w:lvl>
    <w:lvl w:ilvl="6">
      <w:numFmt w:val="bullet"/>
      <w:lvlText w:val="•"/>
      <w:lvlJc w:val="left"/>
      <w:pPr>
        <w:ind w:left="6468" w:hanging="709"/>
      </w:pPr>
      <w:rPr>
        <w:rFonts w:hint="default"/>
        <w:lang w:val="en-GB" w:eastAsia="en-GB" w:bidi="en-GB"/>
      </w:rPr>
    </w:lvl>
    <w:lvl w:ilvl="7">
      <w:numFmt w:val="bullet"/>
      <w:lvlText w:val="•"/>
      <w:lvlJc w:val="left"/>
      <w:pPr>
        <w:ind w:left="7597" w:hanging="709"/>
      </w:pPr>
      <w:rPr>
        <w:rFonts w:hint="default"/>
        <w:lang w:val="en-GB" w:eastAsia="en-GB" w:bidi="en-GB"/>
      </w:rPr>
    </w:lvl>
    <w:lvl w:ilvl="8">
      <w:numFmt w:val="bullet"/>
      <w:lvlText w:val="•"/>
      <w:lvlJc w:val="left"/>
      <w:pPr>
        <w:ind w:left="8727" w:hanging="709"/>
      </w:pPr>
      <w:rPr>
        <w:rFonts w:hint="default"/>
        <w:lang w:val="en-GB" w:eastAsia="en-GB" w:bidi="en-GB"/>
      </w:rPr>
    </w:lvl>
  </w:abstractNum>
  <w:num w:numId="1" w16cid:durableId="1599100825">
    <w:abstractNumId w:val="6"/>
  </w:num>
  <w:num w:numId="2" w16cid:durableId="1759129182">
    <w:abstractNumId w:val="1"/>
  </w:num>
  <w:num w:numId="3" w16cid:durableId="76758194">
    <w:abstractNumId w:val="1"/>
  </w:num>
  <w:num w:numId="4" w16cid:durableId="432168828">
    <w:abstractNumId w:val="1"/>
  </w:num>
  <w:num w:numId="5" w16cid:durableId="513419776">
    <w:abstractNumId w:val="1"/>
  </w:num>
  <w:num w:numId="6" w16cid:durableId="11456626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17045978">
    <w:abstractNumId w:val="1"/>
  </w:num>
  <w:num w:numId="8" w16cid:durableId="947540217">
    <w:abstractNumId w:val="6"/>
    <w:lvlOverride w:ilvl="0">
      <w:startOverride w:val="10"/>
    </w:lvlOverride>
    <w:lvlOverride w:ilvl="1">
      <w:startOverride w:val="1"/>
    </w:lvlOverride>
  </w:num>
  <w:num w:numId="9" w16cid:durableId="20429763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9732288">
    <w:abstractNumId w:val="0"/>
  </w:num>
  <w:num w:numId="11" w16cid:durableId="443696846">
    <w:abstractNumId w:val="4"/>
  </w:num>
  <w:num w:numId="12" w16cid:durableId="751320758">
    <w:abstractNumId w:val="2"/>
  </w:num>
  <w:num w:numId="13" w16cid:durableId="475805713">
    <w:abstractNumId w:val="11"/>
  </w:num>
  <w:num w:numId="14" w16cid:durableId="851261408">
    <w:abstractNumId w:val="10"/>
  </w:num>
  <w:num w:numId="15" w16cid:durableId="1669288005">
    <w:abstractNumId w:val="9"/>
  </w:num>
  <w:num w:numId="16" w16cid:durableId="895821639">
    <w:abstractNumId w:val="5"/>
  </w:num>
  <w:num w:numId="17" w16cid:durableId="1249273263">
    <w:abstractNumId w:val="8"/>
  </w:num>
  <w:num w:numId="18" w16cid:durableId="1777401971">
    <w:abstractNumId w:val="3"/>
  </w:num>
  <w:num w:numId="19" w16cid:durableId="915625036">
    <w:abstractNumId w:val="12"/>
  </w:num>
  <w:num w:numId="20" w16cid:durableId="355159966">
    <w:abstractNumId w:val="6"/>
    <w:lvlOverride w:ilvl="0">
      <w:startOverride w:val="3"/>
    </w:lvlOverride>
    <w:lvlOverride w:ilvl="1">
      <w:startOverride w:val="3"/>
    </w:lvlOverride>
  </w:num>
  <w:num w:numId="21" w16cid:durableId="2082867691">
    <w:abstractNumId w:val="6"/>
    <w:lvlOverride w:ilvl="0">
      <w:startOverride w:val="3"/>
    </w:lvlOverride>
    <w:lvlOverride w:ilvl="1">
      <w:startOverride w:val="3"/>
    </w:lvlOverride>
  </w:num>
  <w:num w:numId="22" w16cid:durableId="1635330904">
    <w:abstractNumId w:val="6"/>
    <w:lvlOverride w:ilvl="0">
      <w:startOverride w:val="3"/>
    </w:lvlOverride>
    <w:lvlOverride w:ilvl="1">
      <w:startOverride w:val="3"/>
    </w:lvlOverride>
  </w:num>
  <w:num w:numId="23" w16cid:durableId="53655284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8D5"/>
    <w:rsid w:val="00000448"/>
    <w:rsid w:val="000040F8"/>
    <w:rsid w:val="00004952"/>
    <w:rsid w:val="00005FD5"/>
    <w:rsid w:val="000060FA"/>
    <w:rsid w:val="00007DBB"/>
    <w:rsid w:val="000108D4"/>
    <w:rsid w:val="00013E17"/>
    <w:rsid w:val="00014B34"/>
    <w:rsid w:val="00016912"/>
    <w:rsid w:val="00017158"/>
    <w:rsid w:val="000213BE"/>
    <w:rsid w:val="000215DB"/>
    <w:rsid w:val="000228BC"/>
    <w:rsid w:val="000239D6"/>
    <w:rsid w:val="00046CEA"/>
    <w:rsid w:val="00047FBF"/>
    <w:rsid w:val="00051008"/>
    <w:rsid w:val="00053DC3"/>
    <w:rsid w:val="0005464B"/>
    <w:rsid w:val="0005536A"/>
    <w:rsid w:val="00056659"/>
    <w:rsid w:val="00057710"/>
    <w:rsid w:val="0006129F"/>
    <w:rsid w:val="00062CA4"/>
    <w:rsid w:val="0006435D"/>
    <w:rsid w:val="000679F2"/>
    <w:rsid w:val="00072291"/>
    <w:rsid w:val="00072D1D"/>
    <w:rsid w:val="0007355F"/>
    <w:rsid w:val="00073E4D"/>
    <w:rsid w:val="00074735"/>
    <w:rsid w:val="00074AD2"/>
    <w:rsid w:val="0008094D"/>
    <w:rsid w:val="00083620"/>
    <w:rsid w:val="00085B34"/>
    <w:rsid w:val="000901C0"/>
    <w:rsid w:val="00092ECF"/>
    <w:rsid w:val="00094C64"/>
    <w:rsid w:val="000950D6"/>
    <w:rsid w:val="000A2008"/>
    <w:rsid w:val="000A4A1B"/>
    <w:rsid w:val="000A6103"/>
    <w:rsid w:val="000A65BD"/>
    <w:rsid w:val="000A7C55"/>
    <w:rsid w:val="000B028D"/>
    <w:rsid w:val="000B0DAA"/>
    <w:rsid w:val="000B1CCD"/>
    <w:rsid w:val="000B2A7E"/>
    <w:rsid w:val="000B5AD5"/>
    <w:rsid w:val="000B5DA4"/>
    <w:rsid w:val="000B7C63"/>
    <w:rsid w:val="000C0C6F"/>
    <w:rsid w:val="000C2237"/>
    <w:rsid w:val="000C5401"/>
    <w:rsid w:val="000C78DE"/>
    <w:rsid w:val="000D0D3C"/>
    <w:rsid w:val="000D2552"/>
    <w:rsid w:val="000D54EF"/>
    <w:rsid w:val="000D5A75"/>
    <w:rsid w:val="000D6DB2"/>
    <w:rsid w:val="000D7CF2"/>
    <w:rsid w:val="000E5408"/>
    <w:rsid w:val="000E7233"/>
    <w:rsid w:val="000F1C11"/>
    <w:rsid w:val="000F32F2"/>
    <w:rsid w:val="000F7BA6"/>
    <w:rsid w:val="00102394"/>
    <w:rsid w:val="00104F89"/>
    <w:rsid w:val="0011136B"/>
    <w:rsid w:val="00111797"/>
    <w:rsid w:val="00114ED7"/>
    <w:rsid w:val="001152DB"/>
    <w:rsid w:val="001166E7"/>
    <w:rsid w:val="00116E01"/>
    <w:rsid w:val="00122478"/>
    <w:rsid w:val="00125CB5"/>
    <w:rsid w:val="001269D3"/>
    <w:rsid w:val="00131B22"/>
    <w:rsid w:val="00133197"/>
    <w:rsid w:val="001357EA"/>
    <w:rsid w:val="00137CDE"/>
    <w:rsid w:val="001409F3"/>
    <w:rsid w:val="00142E5A"/>
    <w:rsid w:val="0015438E"/>
    <w:rsid w:val="00155E1E"/>
    <w:rsid w:val="00157106"/>
    <w:rsid w:val="00157DE2"/>
    <w:rsid w:val="00161352"/>
    <w:rsid w:val="00167DAD"/>
    <w:rsid w:val="001733C3"/>
    <w:rsid w:val="00174746"/>
    <w:rsid w:val="001757B4"/>
    <w:rsid w:val="0017582C"/>
    <w:rsid w:val="00181F54"/>
    <w:rsid w:val="00191155"/>
    <w:rsid w:val="001922DC"/>
    <w:rsid w:val="00193E14"/>
    <w:rsid w:val="001952E0"/>
    <w:rsid w:val="0019596C"/>
    <w:rsid w:val="00196060"/>
    <w:rsid w:val="00196E3E"/>
    <w:rsid w:val="001A312C"/>
    <w:rsid w:val="001A34AA"/>
    <w:rsid w:val="001A4AFE"/>
    <w:rsid w:val="001A52CE"/>
    <w:rsid w:val="001A55D1"/>
    <w:rsid w:val="001A581A"/>
    <w:rsid w:val="001A7C19"/>
    <w:rsid w:val="001B0600"/>
    <w:rsid w:val="001B47D7"/>
    <w:rsid w:val="001C5586"/>
    <w:rsid w:val="001C57F4"/>
    <w:rsid w:val="001C7914"/>
    <w:rsid w:val="001D1996"/>
    <w:rsid w:val="001D60D6"/>
    <w:rsid w:val="001D6BA7"/>
    <w:rsid w:val="001E18C5"/>
    <w:rsid w:val="001E3D0A"/>
    <w:rsid w:val="001E52F0"/>
    <w:rsid w:val="001F12D4"/>
    <w:rsid w:val="001F138E"/>
    <w:rsid w:val="001F3359"/>
    <w:rsid w:val="001F3A28"/>
    <w:rsid w:val="001F4EB2"/>
    <w:rsid w:val="001F563C"/>
    <w:rsid w:val="002018B7"/>
    <w:rsid w:val="00202B7E"/>
    <w:rsid w:val="00204105"/>
    <w:rsid w:val="00205615"/>
    <w:rsid w:val="00206200"/>
    <w:rsid w:val="00207C55"/>
    <w:rsid w:val="00207CA3"/>
    <w:rsid w:val="0021056A"/>
    <w:rsid w:val="00210EFB"/>
    <w:rsid w:val="00211F56"/>
    <w:rsid w:val="0021409E"/>
    <w:rsid w:val="00214373"/>
    <w:rsid w:val="00216B3B"/>
    <w:rsid w:val="002225AE"/>
    <w:rsid w:val="00222FE2"/>
    <w:rsid w:val="002238D5"/>
    <w:rsid w:val="0022496A"/>
    <w:rsid w:val="00224CEE"/>
    <w:rsid w:val="002252A8"/>
    <w:rsid w:val="00226954"/>
    <w:rsid w:val="00226B17"/>
    <w:rsid w:val="0022770C"/>
    <w:rsid w:val="00230CD3"/>
    <w:rsid w:val="0023454F"/>
    <w:rsid w:val="0023470A"/>
    <w:rsid w:val="002351A9"/>
    <w:rsid w:val="00242164"/>
    <w:rsid w:val="00246DDF"/>
    <w:rsid w:val="00251E71"/>
    <w:rsid w:val="002561C5"/>
    <w:rsid w:val="0026126C"/>
    <w:rsid w:val="00262F91"/>
    <w:rsid w:val="00264226"/>
    <w:rsid w:val="002663C8"/>
    <w:rsid w:val="0027055B"/>
    <w:rsid w:val="00270CB3"/>
    <w:rsid w:val="002753E6"/>
    <w:rsid w:val="002822A9"/>
    <w:rsid w:val="00293D9E"/>
    <w:rsid w:val="002945E0"/>
    <w:rsid w:val="00296007"/>
    <w:rsid w:val="0029756E"/>
    <w:rsid w:val="00297845"/>
    <w:rsid w:val="002A17E4"/>
    <w:rsid w:val="002A2F38"/>
    <w:rsid w:val="002A5A9D"/>
    <w:rsid w:val="002A5EC6"/>
    <w:rsid w:val="002A6D8E"/>
    <w:rsid w:val="002A7C1F"/>
    <w:rsid w:val="002B17B7"/>
    <w:rsid w:val="002B52BE"/>
    <w:rsid w:val="002B549F"/>
    <w:rsid w:val="002B6D04"/>
    <w:rsid w:val="002C2559"/>
    <w:rsid w:val="002C5F5D"/>
    <w:rsid w:val="002C6FB0"/>
    <w:rsid w:val="002C7304"/>
    <w:rsid w:val="002D114C"/>
    <w:rsid w:val="002D1A5B"/>
    <w:rsid w:val="002D5219"/>
    <w:rsid w:val="002D5CF0"/>
    <w:rsid w:val="002D6B48"/>
    <w:rsid w:val="002D7CBA"/>
    <w:rsid w:val="002E518D"/>
    <w:rsid w:val="002E5362"/>
    <w:rsid w:val="002E6D7F"/>
    <w:rsid w:val="002E7C4F"/>
    <w:rsid w:val="002F4C89"/>
    <w:rsid w:val="002F694D"/>
    <w:rsid w:val="00302DD2"/>
    <w:rsid w:val="003066E5"/>
    <w:rsid w:val="00307EE9"/>
    <w:rsid w:val="003105B1"/>
    <w:rsid w:val="003107AA"/>
    <w:rsid w:val="003122B5"/>
    <w:rsid w:val="0031495E"/>
    <w:rsid w:val="003203B1"/>
    <w:rsid w:val="00322DB9"/>
    <w:rsid w:val="00325D91"/>
    <w:rsid w:val="00330959"/>
    <w:rsid w:val="00332B26"/>
    <w:rsid w:val="0034079D"/>
    <w:rsid w:val="003407CC"/>
    <w:rsid w:val="0034350A"/>
    <w:rsid w:val="00343752"/>
    <w:rsid w:val="00344227"/>
    <w:rsid w:val="00350C01"/>
    <w:rsid w:val="00353A79"/>
    <w:rsid w:val="00355C17"/>
    <w:rsid w:val="00361C76"/>
    <w:rsid w:val="00367856"/>
    <w:rsid w:val="0037047C"/>
    <w:rsid w:val="0037569D"/>
    <w:rsid w:val="00376AF4"/>
    <w:rsid w:val="00377375"/>
    <w:rsid w:val="00380B0C"/>
    <w:rsid w:val="00380CD6"/>
    <w:rsid w:val="0038123A"/>
    <w:rsid w:val="003848E0"/>
    <w:rsid w:val="0038743E"/>
    <w:rsid w:val="00387AC6"/>
    <w:rsid w:val="003952F2"/>
    <w:rsid w:val="00396778"/>
    <w:rsid w:val="003A129B"/>
    <w:rsid w:val="003A43B1"/>
    <w:rsid w:val="003A4774"/>
    <w:rsid w:val="003A4CBC"/>
    <w:rsid w:val="003B1881"/>
    <w:rsid w:val="003B78EE"/>
    <w:rsid w:val="003C3A09"/>
    <w:rsid w:val="003C5572"/>
    <w:rsid w:val="003C786F"/>
    <w:rsid w:val="003C7904"/>
    <w:rsid w:val="003D2001"/>
    <w:rsid w:val="003D2235"/>
    <w:rsid w:val="003D3F5F"/>
    <w:rsid w:val="003D771F"/>
    <w:rsid w:val="003D7965"/>
    <w:rsid w:val="003E04E7"/>
    <w:rsid w:val="003E07B9"/>
    <w:rsid w:val="003E4F09"/>
    <w:rsid w:val="003F1105"/>
    <w:rsid w:val="003F25F6"/>
    <w:rsid w:val="003F2F60"/>
    <w:rsid w:val="00400210"/>
    <w:rsid w:val="00400E74"/>
    <w:rsid w:val="004013CD"/>
    <w:rsid w:val="00403085"/>
    <w:rsid w:val="004034FB"/>
    <w:rsid w:val="00404BB1"/>
    <w:rsid w:val="00405D4A"/>
    <w:rsid w:val="00414094"/>
    <w:rsid w:val="004142AB"/>
    <w:rsid w:val="004270E8"/>
    <w:rsid w:val="00430BAC"/>
    <w:rsid w:val="00431C80"/>
    <w:rsid w:val="004337DA"/>
    <w:rsid w:val="004347DC"/>
    <w:rsid w:val="00435860"/>
    <w:rsid w:val="004405CA"/>
    <w:rsid w:val="00442AEF"/>
    <w:rsid w:val="00446060"/>
    <w:rsid w:val="004475F5"/>
    <w:rsid w:val="004549B7"/>
    <w:rsid w:val="00460A6D"/>
    <w:rsid w:val="00460CE2"/>
    <w:rsid w:val="00472419"/>
    <w:rsid w:val="004765AC"/>
    <w:rsid w:val="004822D9"/>
    <w:rsid w:val="00482FB1"/>
    <w:rsid w:val="004864C8"/>
    <w:rsid w:val="0048777B"/>
    <w:rsid w:val="004908EB"/>
    <w:rsid w:val="00491995"/>
    <w:rsid w:val="00491C83"/>
    <w:rsid w:val="00492B38"/>
    <w:rsid w:val="00492D8C"/>
    <w:rsid w:val="0049449C"/>
    <w:rsid w:val="004970C0"/>
    <w:rsid w:val="0049729B"/>
    <w:rsid w:val="004A385C"/>
    <w:rsid w:val="004A7CAE"/>
    <w:rsid w:val="004B1271"/>
    <w:rsid w:val="004B2BF7"/>
    <w:rsid w:val="004B3345"/>
    <w:rsid w:val="004C1C86"/>
    <w:rsid w:val="004C587A"/>
    <w:rsid w:val="004D0A57"/>
    <w:rsid w:val="004D0CF7"/>
    <w:rsid w:val="004D0E19"/>
    <w:rsid w:val="004D1BE9"/>
    <w:rsid w:val="004D23E2"/>
    <w:rsid w:val="004D483D"/>
    <w:rsid w:val="004E561D"/>
    <w:rsid w:val="004E635D"/>
    <w:rsid w:val="004F4D36"/>
    <w:rsid w:val="004F51FB"/>
    <w:rsid w:val="004F53C4"/>
    <w:rsid w:val="004F55BC"/>
    <w:rsid w:val="004F5DFE"/>
    <w:rsid w:val="004F6BA4"/>
    <w:rsid w:val="005003E5"/>
    <w:rsid w:val="0050426E"/>
    <w:rsid w:val="00504A02"/>
    <w:rsid w:val="00504EB6"/>
    <w:rsid w:val="005058AB"/>
    <w:rsid w:val="00505AA6"/>
    <w:rsid w:val="0051029D"/>
    <w:rsid w:val="00512FBA"/>
    <w:rsid w:val="00513DE1"/>
    <w:rsid w:val="00514B55"/>
    <w:rsid w:val="005154B8"/>
    <w:rsid w:val="00516248"/>
    <w:rsid w:val="005214F2"/>
    <w:rsid w:val="00523266"/>
    <w:rsid w:val="005243B8"/>
    <w:rsid w:val="00526669"/>
    <w:rsid w:val="00526D81"/>
    <w:rsid w:val="005326D7"/>
    <w:rsid w:val="005334A0"/>
    <w:rsid w:val="005378F3"/>
    <w:rsid w:val="00543968"/>
    <w:rsid w:val="00544671"/>
    <w:rsid w:val="00544701"/>
    <w:rsid w:val="0054774D"/>
    <w:rsid w:val="00547BB9"/>
    <w:rsid w:val="00550F63"/>
    <w:rsid w:val="00551685"/>
    <w:rsid w:val="005516B0"/>
    <w:rsid w:val="005519A0"/>
    <w:rsid w:val="00561553"/>
    <w:rsid w:val="00564DD6"/>
    <w:rsid w:val="00564E3E"/>
    <w:rsid w:val="00567A24"/>
    <w:rsid w:val="00575698"/>
    <w:rsid w:val="00580A00"/>
    <w:rsid w:val="00580DE5"/>
    <w:rsid w:val="005812DE"/>
    <w:rsid w:val="00582E1E"/>
    <w:rsid w:val="00583484"/>
    <w:rsid w:val="005836E3"/>
    <w:rsid w:val="00587378"/>
    <w:rsid w:val="00594454"/>
    <w:rsid w:val="00597BE9"/>
    <w:rsid w:val="00597E84"/>
    <w:rsid w:val="005A1ED3"/>
    <w:rsid w:val="005A1EF3"/>
    <w:rsid w:val="005A3A92"/>
    <w:rsid w:val="005B2373"/>
    <w:rsid w:val="005B44D8"/>
    <w:rsid w:val="005B599F"/>
    <w:rsid w:val="005C5C4C"/>
    <w:rsid w:val="005C7EFE"/>
    <w:rsid w:val="005D12BF"/>
    <w:rsid w:val="005D15FF"/>
    <w:rsid w:val="005D3342"/>
    <w:rsid w:val="005D3B4F"/>
    <w:rsid w:val="005D3DA4"/>
    <w:rsid w:val="005D6CF3"/>
    <w:rsid w:val="005E4792"/>
    <w:rsid w:val="005F0A13"/>
    <w:rsid w:val="005F2210"/>
    <w:rsid w:val="005F2D38"/>
    <w:rsid w:val="005F3146"/>
    <w:rsid w:val="005F71FF"/>
    <w:rsid w:val="00600633"/>
    <w:rsid w:val="00600B7E"/>
    <w:rsid w:val="006017AE"/>
    <w:rsid w:val="00605EF6"/>
    <w:rsid w:val="00607FA7"/>
    <w:rsid w:val="00612DAC"/>
    <w:rsid w:val="00616F5E"/>
    <w:rsid w:val="00620D0D"/>
    <w:rsid w:val="006253A9"/>
    <w:rsid w:val="006269C9"/>
    <w:rsid w:val="00630027"/>
    <w:rsid w:val="0063200B"/>
    <w:rsid w:val="006332D1"/>
    <w:rsid w:val="006425A6"/>
    <w:rsid w:val="00642DC3"/>
    <w:rsid w:val="006435A4"/>
    <w:rsid w:val="00643CC6"/>
    <w:rsid w:val="00652A17"/>
    <w:rsid w:val="006637B0"/>
    <w:rsid w:val="00664562"/>
    <w:rsid w:val="0066708A"/>
    <w:rsid w:val="00672657"/>
    <w:rsid w:val="00672BB7"/>
    <w:rsid w:val="00673156"/>
    <w:rsid w:val="00673DFF"/>
    <w:rsid w:val="00674479"/>
    <w:rsid w:val="00683B2C"/>
    <w:rsid w:val="00683D2C"/>
    <w:rsid w:val="00693C67"/>
    <w:rsid w:val="006954AE"/>
    <w:rsid w:val="006966F0"/>
    <w:rsid w:val="006A06C2"/>
    <w:rsid w:val="006A0E31"/>
    <w:rsid w:val="006A1A29"/>
    <w:rsid w:val="006A377E"/>
    <w:rsid w:val="006A44C5"/>
    <w:rsid w:val="006A5491"/>
    <w:rsid w:val="006A5667"/>
    <w:rsid w:val="006A6E04"/>
    <w:rsid w:val="006B01C2"/>
    <w:rsid w:val="006B58D9"/>
    <w:rsid w:val="006B68F4"/>
    <w:rsid w:val="006C7E53"/>
    <w:rsid w:val="006D1793"/>
    <w:rsid w:val="006D1BC4"/>
    <w:rsid w:val="006D3539"/>
    <w:rsid w:val="006D4698"/>
    <w:rsid w:val="006E309A"/>
    <w:rsid w:val="006E5DF6"/>
    <w:rsid w:val="006E6BA3"/>
    <w:rsid w:val="006F00F0"/>
    <w:rsid w:val="006F1213"/>
    <w:rsid w:val="006F645F"/>
    <w:rsid w:val="006F7D7C"/>
    <w:rsid w:val="0070029B"/>
    <w:rsid w:val="007054F6"/>
    <w:rsid w:val="007063B6"/>
    <w:rsid w:val="007139D5"/>
    <w:rsid w:val="0071599C"/>
    <w:rsid w:val="00715BD1"/>
    <w:rsid w:val="00717D4F"/>
    <w:rsid w:val="00720361"/>
    <w:rsid w:val="00723587"/>
    <w:rsid w:val="00725D47"/>
    <w:rsid w:val="00727B07"/>
    <w:rsid w:val="00730741"/>
    <w:rsid w:val="00731B2F"/>
    <w:rsid w:val="00731C27"/>
    <w:rsid w:val="0073210C"/>
    <w:rsid w:val="00734E7D"/>
    <w:rsid w:val="00735807"/>
    <w:rsid w:val="0073644B"/>
    <w:rsid w:val="00736CA6"/>
    <w:rsid w:val="00744D75"/>
    <w:rsid w:val="00753828"/>
    <w:rsid w:val="00754B4C"/>
    <w:rsid w:val="00755225"/>
    <w:rsid w:val="00755232"/>
    <w:rsid w:val="007577F7"/>
    <w:rsid w:val="00760588"/>
    <w:rsid w:val="007622E7"/>
    <w:rsid w:val="00764126"/>
    <w:rsid w:val="00765279"/>
    <w:rsid w:val="0076652B"/>
    <w:rsid w:val="00767157"/>
    <w:rsid w:val="007726D3"/>
    <w:rsid w:val="00774DA3"/>
    <w:rsid w:val="00777C8C"/>
    <w:rsid w:val="00777DF4"/>
    <w:rsid w:val="00780E56"/>
    <w:rsid w:val="007839A9"/>
    <w:rsid w:val="00785128"/>
    <w:rsid w:val="00786E76"/>
    <w:rsid w:val="00791D74"/>
    <w:rsid w:val="00792F24"/>
    <w:rsid w:val="00793948"/>
    <w:rsid w:val="00795194"/>
    <w:rsid w:val="00795BBF"/>
    <w:rsid w:val="00796412"/>
    <w:rsid w:val="007A405E"/>
    <w:rsid w:val="007A700D"/>
    <w:rsid w:val="007B04FE"/>
    <w:rsid w:val="007B0681"/>
    <w:rsid w:val="007B0AC6"/>
    <w:rsid w:val="007B1F8B"/>
    <w:rsid w:val="007B3085"/>
    <w:rsid w:val="007B6484"/>
    <w:rsid w:val="007B7B7D"/>
    <w:rsid w:val="007C4B95"/>
    <w:rsid w:val="007C59D4"/>
    <w:rsid w:val="007C7380"/>
    <w:rsid w:val="007C7E7B"/>
    <w:rsid w:val="007D4D4A"/>
    <w:rsid w:val="007D56C5"/>
    <w:rsid w:val="007D5C79"/>
    <w:rsid w:val="007D6888"/>
    <w:rsid w:val="007E012C"/>
    <w:rsid w:val="007E368F"/>
    <w:rsid w:val="007E53B4"/>
    <w:rsid w:val="007F2623"/>
    <w:rsid w:val="007F2624"/>
    <w:rsid w:val="007F40F1"/>
    <w:rsid w:val="007F47F9"/>
    <w:rsid w:val="007F4AE0"/>
    <w:rsid w:val="007F4F15"/>
    <w:rsid w:val="007F51E3"/>
    <w:rsid w:val="007F7ACE"/>
    <w:rsid w:val="00804032"/>
    <w:rsid w:val="00804678"/>
    <w:rsid w:val="00805011"/>
    <w:rsid w:val="008067D9"/>
    <w:rsid w:val="00807865"/>
    <w:rsid w:val="00810DE4"/>
    <w:rsid w:val="00812A75"/>
    <w:rsid w:val="008153DE"/>
    <w:rsid w:val="00815670"/>
    <w:rsid w:val="00816213"/>
    <w:rsid w:val="008234F0"/>
    <w:rsid w:val="00824F4F"/>
    <w:rsid w:val="00827B97"/>
    <w:rsid w:val="00830547"/>
    <w:rsid w:val="0083193E"/>
    <w:rsid w:val="00837210"/>
    <w:rsid w:val="0084022D"/>
    <w:rsid w:val="0084321D"/>
    <w:rsid w:val="00845AAC"/>
    <w:rsid w:val="008467D2"/>
    <w:rsid w:val="008501AB"/>
    <w:rsid w:val="00862515"/>
    <w:rsid w:val="00862A75"/>
    <w:rsid w:val="00862DFD"/>
    <w:rsid w:val="008630DE"/>
    <w:rsid w:val="00864086"/>
    <w:rsid w:val="0087189C"/>
    <w:rsid w:val="00873207"/>
    <w:rsid w:val="00875F6C"/>
    <w:rsid w:val="008760EA"/>
    <w:rsid w:val="0088220E"/>
    <w:rsid w:val="00882FE2"/>
    <w:rsid w:val="0089128F"/>
    <w:rsid w:val="00892A1A"/>
    <w:rsid w:val="00895BCE"/>
    <w:rsid w:val="00895FBB"/>
    <w:rsid w:val="0089690C"/>
    <w:rsid w:val="00896C85"/>
    <w:rsid w:val="008974A7"/>
    <w:rsid w:val="00897AB2"/>
    <w:rsid w:val="008A1190"/>
    <w:rsid w:val="008A5A48"/>
    <w:rsid w:val="008B0426"/>
    <w:rsid w:val="008B4F77"/>
    <w:rsid w:val="008B5D2D"/>
    <w:rsid w:val="008C1A0E"/>
    <w:rsid w:val="008C4833"/>
    <w:rsid w:val="008C4F0D"/>
    <w:rsid w:val="008D4348"/>
    <w:rsid w:val="008E0317"/>
    <w:rsid w:val="008E6E44"/>
    <w:rsid w:val="008E7595"/>
    <w:rsid w:val="008F035A"/>
    <w:rsid w:val="008F58A1"/>
    <w:rsid w:val="008F58D4"/>
    <w:rsid w:val="00901325"/>
    <w:rsid w:val="00903521"/>
    <w:rsid w:val="00904067"/>
    <w:rsid w:val="009064DD"/>
    <w:rsid w:val="00906C6E"/>
    <w:rsid w:val="009120A9"/>
    <w:rsid w:val="009123A6"/>
    <w:rsid w:val="00912DEF"/>
    <w:rsid w:val="00912FE3"/>
    <w:rsid w:val="009159B2"/>
    <w:rsid w:val="00920051"/>
    <w:rsid w:val="00920982"/>
    <w:rsid w:val="00920A4B"/>
    <w:rsid w:val="009231FD"/>
    <w:rsid w:val="009242B3"/>
    <w:rsid w:val="00926D39"/>
    <w:rsid w:val="00932081"/>
    <w:rsid w:val="00937F47"/>
    <w:rsid w:val="009430B6"/>
    <w:rsid w:val="00945404"/>
    <w:rsid w:val="00945A55"/>
    <w:rsid w:val="00947B60"/>
    <w:rsid w:val="00952520"/>
    <w:rsid w:val="009531D0"/>
    <w:rsid w:val="009558E9"/>
    <w:rsid w:val="00964562"/>
    <w:rsid w:val="00971E25"/>
    <w:rsid w:val="009731E7"/>
    <w:rsid w:val="0097530D"/>
    <w:rsid w:val="00976200"/>
    <w:rsid w:val="00976C5E"/>
    <w:rsid w:val="00977448"/>
    <w:rsid w:val="009814A6"/>
    <w:rsid w:val="00981BF6"/>
    <w:rsid w:val="00991749"/>
    <w:rsid w:val="00993BB7"/>
    <w:rsid w:val="00997B00"/>
    <w:rsid w:val="009A1006"/>
    <w:rsid w:val="009B0D9A"/>
    <w:rsid w:val="009B4D55"/>
    <w:rsid w:val="009B4F77"/>
    <w:rsid w:val="009B5BF0"/>
    <w:rsid w:val="009B60F9"/>
    <w:rsid w:val="009B7131"/>
    <w:rsid w:val="009C06CF"/>
    <w:rsid w:val="009C3E70"/>
    <w:rsid w:val="009D0406"/>
    <w:rsid w:val="009D442D"/>
    <w:rsid w:val="009D47BF"/>
    <w:rsid w:val="009D506D"/>
    <w:rsid w:val="009D7194"/>
    <w:rsid w:val="009E2A47"/>
    <w:rsid w:val="009E780B"/>
    <w:rsid w:val="009F4118"/>
    <w:rsid w:val="009F495D"/>
    <w:rsid w:val="009F58E0"/>
    <w:rsid w:val="009F6EA9"/>
    <w:rsid w:val="00A0042A"/>
    <w:rsid w:val="00A00955"/>
    <w:rsid w:val="00A01F1E"/>
    <w:rsid w:val="00A03C8C"/>
    <w:rsid w:val="00A05453"/>
    <w:rsid w:val="00A054C9"/>
    <w:rsid w:val="00A0708A"/>
    <w:rsid w:val="00A07497"/>
    <w:rsid w:val="00A1025A"/>
    <w:rsid w:val="00A1113F"/>
    <w:rsid w:val="00A130C3"/>
    <w:rsid w:val="00A1728D"/>
    <w:rsid w:val="00A17D17"/>
    <w:rsid w:val="00A217F0"/>
    <w:rsid w:val="00A23121"/>
    <w:rsid w:val="00A24E0A"/>
    <w:rsid w:val="00A305A3"/>
    <w:rsid w:val="00A317C8"/>
    <w:rsid w:val="00A335EA"/>
    <w:rsid w:val="00A34C91"/>
    <w:rsid w:val="00A377E5"/>
    <w:rsid w:val="00A407EE"/>
    <w:rsid w:val="00A41040"/>
    <w:rsid w:val="00A508F5"/>
    <w:rsid w:val="00A52CFE"/>
    <w:rsid w:val="00A5381E"/>
    <w:rsid w:val="00A54E4B"/>
    <w:rsid w:val="00A57118"/>
    <w:rsid w:val="00A63268"/>
    <w:rsid w:val="00A71056"/>
    <w:rsid w:val="00A74B2C"/>
    <w:rsid w:val="00A74C6F"/>
    <w:rsid w:val="00A81049"/>
    <w:rsid w:val="00A84CB8"/>
    <w:rsid w:val="00A8511A"/>
    <w:rsid w:val="00A8573D"/>
    <w:rsid w:val="00A9024F"/>
    <w:rsid w:val="00A9120A"/>
    <w:rsid w:val="00A915B2"/>
    <w:rsid w:val="00A93404"/>
    <w:rsid w:val="00A93D25"/>
    <w:rsid w:val="00A944CE"/>
    <w:rsid w:val="00A95227"/>
    <w:rsid w:val="00A9524A"/>
    <w:rsid w:val="00A95386"/>
    <w:rsid w:val="00A954F8"/>
    <w:rsid w:val="00AA71AD"/>
    <w:rsid w:val="00AB1E20"/>
    <w:rsid w:val="00AB28E7"/>
    <w:rsid w:val="00AB2F6B"/>
    <w:rsid w:val="00AB31D7"/>
    <w:rsid w:val="00AB3AFA"/>
    <w:rsid w:val="00AB411C"/>
    <w:rsid w:val="00AB540C"/>
    <w:rsid w:val="00AB7538"/>
    <w:rsid w:val="00AB7579"/>
    <w:rsid w:val="00AC44EA"/>
    <w:rsid w:val="00AC589D"/>
    <w:rsid w:val="00AC7BD4"/>
    <w:rsid w:val="00AC7FFA"/>
    <w:rsid w:val="00AD0EDB"/>
    <w:rsid w:val="00AD1AE0"/>
    <w:rsid w:val="00AD30D1"/>
    <w:rsid w:val="00AE0A68"/>
    <w:rsid w:val="00AE0ADD"/>
    <w:rsid w:val="00AE2712"/>
    <w:rsid w:val="00AE2AD6"/>
    <w:rsid w:val="00AE4ECF"/>
    <w:rsid w:val="00AF10FC"/>
    <w:rsid w:val="00AF350B"/>
    <w:rsid w:val="00AF3B89"/>
    <w:rsid w:val="00AF3E42"/>
    <w:rsid w:val="00AF612B"/>
    <w:rsid w:val="00AF643A"/>
    <w:rsid w:val="00B02BF3"/>
    <w:rsid w:val="00B03335"/>
    <w:rsid w:val="00B04152"/>
    <w:rsid w:val="00B05F07"/>
    <w:rsid w:val="00B0778E"/>
    <w:rsid w:val="00B12BEF"/>
    <w:rsid w:val="00B17871"/>
    <w:rsid w:val="00B2572D"/>
    <w:rsid w:val="00B25A96"/>
    <w:rsid w:val="00B27050"/>
    <w:rsid w:val="00B3207B"/>
    <w:rsid w:val="00B34EA0"/>
    <w:rsid w:val="00B3636A"/>
    <w:rsid w:val="00B40CEE"/>
    <w:rsid w:val="00B438F0"/>
    <w:rsid w:val="00B445A8"/>
    <w:rsid w:val="00B452C1"/>
    <w:rsid w:val="00B52495"/>
    <w:rsid w:val="00B5337E"/>
    <w:rsid w:val="00B5730D"/>
    <w:rsid w:val="00B6012B"/>
    <w:rsid w:val="00B60390"/>
    <w:rsid w:val="00B604A9"/>
    <w:rsid w:val="00B6691B"/>
    <w:rsid w:val="00B6779D"/>
    <w:rsid w:val="00B7053A"/>
    <w:rsid w:val="00B747EF"/>
    <w:rsid w:val="00B7516C"/>
    <w:rsid w:val="00B752B3"/>
    <w:rsid w:val="00B76C40"/>
    <w:rsid w:val="00B8025C"/>
    <w:rsid w:val="00B87E75"/>
    <w:rsid w:val="00B90D75"/>
    <w:rsid w:val="00B93533"/>
    <w:rsid w:val="00B9503D"/>
    <w:rsid w:val="00B97752"/>
    <w:rsid w:val="00BA0816"/>
    <w:rsid w:val="00BA0833"/>
    <w:rsid w:val="00BA725F"/>
    <w:rsid w:val="00BA7C43"/>
    <w:rsid w:val="00BB41F3"/>
    <w:rsid w:val="00BB7E8E"/>
    <w:rsid w:val="00BC3AEE"/>
    <w:rsid w:val="00BC5D96"/>
    <w:rsid w:val="00BD32FD"/>
    <w:rsid w:val="00BD449D"/>
    <w:rsid w:val="00BD4BEA"/>
    <w:rsid w:val="00BD7792"/>
    <w:rsid w:val="00BE0650"/>
    <w:rsid w:val="00BE09EE"/>
    <w:rsid w:val="00BE1EC8"/>
    <w:rsid w:val="00BE27B2"/>
    <w:rsid w:val="00BE3186"/>
    <w:rsid w:val="00BE4371"/>
    <w:rsid w:val="00BE6A87"/>
    <w:rsid w:val="00BF0988"/>
    <w:rsid w:val="00BF39B8"/>
    <w:rsid w:val="00BF6F4C"/>
    <w:rsid w:val="00BF7262"/>
    <w:rsid w:val="00C0353B"/>
    <w:rsid w:val="00C069A0"/>
    <w:rsid w:val="00C10799"/>
    <w:rsid w:val="00C1152C"/>
    <w:rsid w:val="00C118F0"/>
    <w:rsid w:val="00C157EC"/>
    <w:rsid w:val="00C17BC6"/>
    <w:rsid w:val="00C17DBF"/>
    <w:rsid w:val="00C20AB3"/>
    <w:rsid w:val="00C214C0"/>
    <w:rsid w:val="00C215ED"/>
    <w:rsid w:val="00C23637"/>
    <w:rsid w:val="00C241DD"/>
    <w:rsid w:val="00C300D7"/>
    <w:rsid w:val="00C32CF7"/>
    <w:rsid w:val="00C33C7C"/>
    <w:rsid w:val="00C50743"/>
    <w:rsid w:val="00C528B1"/>
    <w:rsid w:val="00C52E73"/>
    <w:rsid w:val="00C61261"/>
    <w:rsid w:val="00C65C84"/>
    <w:rsid w:val="00C65FF3"/>
    <w:rsid w:val="00C661B6"/>
    <w:rsid w:val="00C66E58"/>
    <w:rsid w:val="00C67E60"/>
    <w:rsid w:val="00C71176"/>
    <w:rsid w:val="00C717AE"/>
    <w:rsid w:val="00C76D08"/>
    <w:rsid w:val="00C7710C"/>
    <w:rsid w:val="00C83B49"/>
    <w:rsid w:val="00C84702"/>
    <w:rsid w:val="00C8596D"/>
    <w:rsid w:val="00C92EBE"/>
    <w:rsid w:val="00C9445A"/>
    <w:rsid w:val="00C95705"/>
    <w:rsid w:val="00C95F2A"/>
    <w:rsid w:val="00C964E4"/>
    <w:rsid w:val="00C96BE6"/>
    <w:rsid w:val="00C9709F"/>
    <w:rsid w:val="00CA0DB3"/>
    <w:rsid w:val="00CA1E71"/>
    <w:rsid w:val="00CA2D89"/>
    <w:rsid w:val="00CA4030"/>
    <w:rsid w:val="00CA5880"/>
    <w:rsid w:val="00CB0184"/>
    <w:rsid w:val="00CB250E"/>
    <w:rsid w:val="00CB2A55"/>
    <w:rsid w:val="00CB2B54"/>
    <w:rsid w:val="00CB2C1C"/>
    <w:rsid w:val="00CB57A8"/>
    <w:rsid w:val="00CB79D9"/>
    <w:rsid w:val="00CC222C"/>
    <w:rsid w:val="00CC5C7A"/>
    <w:rsid w:val="00CC7C93"/>
    <w:rsid w:val="00CD0385"/>
    <w:rsid w:val="00CD0840"/>
    <w:rsid w:val="00CD6C29"/>
    <w:rsid w:val="00CE053F"/>
    <w:rsid w:val="00CE1F83"/>
    <w:rsid w:val="00CE28AD"/>
    <w:rsid w:val="00CE3E56"/>
    <w:rsid w:val="00CE7B20"/>
    <w:rsid w:val="00CF31DD"/>
    <w:rsid w:val="00D0375C"/>
    <w:rsid w:val="00D073D3"/>
    <w:rsid w:val="00D10483"/>
    <w:rsid w:val="00D10CD8"/>
    <w:rsid w:val="00D12197"/>
    <w:rsid w:val="00D127FB"/>
    <w:rsid w:val="00D12CEF"/>
    <w:rsid w:val="00D15DAA"/>
    <w:rsid w:val="00D161EC"/>
    <w:rsid w:val="00D16A00"/>
    <w:rsid w:val="00D2247E"/>
    <w:rsid w:val="00D24B38"/>
    <w:rsid w:val="00D27C5D"/>
    <w:rsid w:val="00D30231"/>
    <w:rsid w:val="00D3037C"/>
    <w:rsid w:val="00D30CD3"/>
    <w:rsid w:val="00D31574"/>
    <w:rsid w:val="00D33F5B"/>
    <w:rsid w:val="00D3406E"/>
    <w:rsid w:val="00D35760"/>
    <w:rsid w:val="00D36EDE"/>
    <w:rsid w:val="00D37E7A"/>
    <w:rsid w:val="00D40F50"/>
    <w:rsid w:val="00D4171D"/>
    <w:rsid w:val="00D441F9"/>
    <w:rsid w:val="00D456B0"/>
    <w:rsid w:val="00D4686F"/>
    <w:rsid w:val="00D51C55"/>
    <w:rsid w:val="00D52026"/>
    <w:rsid w:val="00D54C01"/>
    <w:rsid w:val="00D55371"/>
    <w:rsid w:val="00D57B41"/>
    <w:rsid w:val="00D61758"/>
    <w:rsid w:val="00D7082F"/>
    <w:rsid w:val="00D71364"/>
    <w:rsid w:val="00D73B31"/>
    <w:rsid w:val="00D80F4C"/>
    <w:rsid w:val="00D81AC9"/>
    <w:rsid w:val="00D822F9"/>
    <w:rsid w:val="00D95354"/>
    <w:rsid w:val="00D9729E"/>
    <w:rsid w:val="00DA24F6"/>
    <w:rsid w:val="00DA359C"/>
    <w:rsid w:val="00DA7AAB"/>
    <w:rsid w:val="00DB1A1C"/>
    <w:rsid w:val="00DB1CF8"/>
    <w:rsid w:val="00DB3168"/>
    <w:rsid w:val="00DB3242"/>
    <w:rsid w:val="00DB331F"/>
    <w:rsid w:val="00DB5B99"/>
    <w:rsid w:val="00DC3C45"/>
    <w:rsid w:val="00DC3D7A"/>
    <w:rsid w:val="00DC5800"/>
    <w:rsid w:val="00DC773A"/>
    <w:rsid w:val="00DD17C5"/>
    <w:rsid w:val="00DD5FDF"/>
    <w:rsid w:val="00DE01FF"/>
    <w:rsid w:val="00DE4656"/>
    <w:rsid w:val="00DE4752"/>
    <w:rsid w:val="00DE4FE5"/>
    <w:rsid w:val="00DF352B"/>
    <w:rsid w:val="00DF4C9A"/>
    <w:rsid w:val="00DF5254"/>
    <w:rsid w:val="00DF60DF"/>
    <w:rsid w:val="00E039B8"/>
    <w:rsid w:val="00E05E0A"/>
    <w:rsid w:val="00E07607"/>
    <w:rsid w:val="00E13309"/>
    <w:rsid w:val="00E13310"/>
    <w:rsid w:val="00E1787C"/>
    <w:rsid w:val="00E22E8E"/>
    <w:rsid w:val="00E23682"/>
    <w:rsid w:val="00E25493"/>
    <w:rsid w:val="00E27EE5"/>
    <w:rsid w:val="00E31280"/>
    <w:rsid w:val="00E3701B"/>
    <w:rsid w:val="00E37B6E"/>
    <w:rsid w:val="00E42152"/>
    <w:rsid w:val="00E46610"/>
    <w:rsid w:val="00E53F59"/>
    <w:rsid w:val="00E57562"/>
    <w:rsid w:val="00E71D16"/>
    <w:rsid w:val="00E73DC3"/>
    <w:rsid w:val="00E740BC"/>
    <w:rsid w:val="00E7647C"/>
    <w:rsid w:val="00E77379"/>
    <w:rsid w:val="00E87456"/>
    <w:rsid w:val="00E950AE"/>
    <w:rsid w:val="00E9594C"/>
    <w:rsid w:val="00E96185"/>
    <w:rsid w:val="00EA31F3"/>
    <w:rsid w:val="00EA54E3"/>
    <w:rsid w:val="00EB21A2"/>
    <w:rsid w:val="00EB54C9"/>
    <w:rsid w:val="00EB7921"/>
    <w:rsid w:val="00EB7A48"/>
    <w:rsid w:val="00EC1154"/>
    <w:rsid w:val="00EC3964"/>
    <w:rsid w:val="00EC3AF6"/>
    <w:rsid w:val="00EC51A3"/>
    <w:rsid w:val="00ED2B88"/>
    <w:rsid w:val="00ED385A"/>
    <w:rsid w:val="00ED46A8"/>
    <w:rsid w:val="00EE02D2"/>
    <w:rsid w:val="00EE31EA"/>
    <w:rsid w:val="00EE4467"/>
    <w:rsid w:val="00EF09EF"/>
    <w:rsid w:val="00EF7C1D"/>
    <w:rsid w:val="00F00129"/>
    <w:rsid w:val="00F02FD6"/>
    <w:rsid w:val="00F04AFA"/>
    <w:rsid w:val="00F05197"/>
    <w:rsid w:val="00F06E7F"/>
    <w:rsid w:val="00F124FD"/>
    <w:rsid w:val="00F210B9"/>
    <w:rsid w:val="00F30783"/>
    <w:rsid w:val="00F32CDB"/>
    <w:rsid w:val="00F357F6"/>
    <w:rsid w:val="00F36C25"/>
    <w:rsid w:val="00F43DCB"/>
    <w:rsid w:val="00F502E7"/>
    <w:rsid w:val="00F5201D"/>
    <w:rsid w:val="00F53C18"/>
    <w:rsid w:val="00F56442"/>
    <w:rsid w:val="00F62F8E"/>
    <w:rsid w:val="00F678D0"/>
    <w:rsid w:val="00F71EA0"/>
    <w:rsid w:val="00F75D13"/>
    <w:rsid w:val="00F779D5"/>
    <w:rsid w:val="00F77E9A"/>
    <w:rsid w:val="00F83486"/>
    <w:rsid w:val="00F851AF"/>
    <w:rsid w:val="00F855C8"/>
    <w:rsid w:val="00F86A87"/>
    <w:rsid w:val="00F9178B"/>
    <w:rsid w:val="00F96764"/>
    <w:rsid w:val="00FA2C61"/>
    <w:rsid w:val="00FB09CD"/>
    <w:rsid w:val="00FB17F9"/>
    <w:rsid w:val="00FB1805"/>
    <w:rsid w:val="00FB5E98"/>
    <w:rsid w:val="00FB6919"/>
    <w:rsid w:val="00FB7A37"/>
    <w:rsid w:val="00FC036B"/>
    <w:rsid w:val="00FC745D"/>
    <w:rsid w:val="00FD38DA"/>
    <w:rsid w:val="00FD4D44"/>
    <w:rsid w:val="00FE097A"/>
    <w:rsid w:val="00FE18A6"/>
    <w:rsid w:val="00FE2E6D"/>
    <w:rsid w:val="00FE6FA3"/>
    <w:rsid w:val="00FE7E31"/>
    <w:rsid w:val="00FF09FE"/>
    <w:rsid w:val="00FF0E3B"/>
    <w:rsid w:val="00FF2108"/>
    <w:rsid w:val="00FF37FE"/>
    <w:rsid w:val="00FF4EA3"/>
    <w:rsid w:val="00FF5970"/>
    <w:rsid w:val="00FF6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377BE4"/>
  <w15:chartTrackingRefBased/>
  <w15:docId w15:val="{26459C8D-98DE-4943-A390-4D2DD9A5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2552"/>
    <w:rPr>
      <w:lang w:eastAsia="ja-JP"/>
    </w:rPr>
  </w:style>
  <w:style w:type="paragraph" w:styleId="Heading1">
    <w:name w:val="heading 1"/>
    <w:basedOn w:val="Normal"/>
    <w:next w:val="Normal"/>
    <w:link w:val="Heading1Char"/>
    <w:qFormat/>
    <w:rsid w:val="00DF60D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3D7965"/>
  </w:style>
  <w:style w:type="paragraph" w:styleId="Header">
    <w:name w:val="header"/>
    <w:basedOn w:val="Normal"/>
    <w:rsid w:val="003D7965"/>
    <w:pPr>
      <w:tabs>
        <w:tab w:val="center" w:pos="4153"/>
        <w:tab w:val="right" w:pos="8306"/>
      </w:tabs>
    </w:pPr>
  </w:style>
  <w:style w:type="paragraph" w:styleId="Footer">
    <w:name w:val="footer"/>
    <w:basedOn w:val="Normal"/>
    <w:rsid w:val="003D7965"/>
    <w:pPr>
      <w:tabs>
        <w:tab w:val="center" w:pos="4153"/>
        <w:tab w:val="right" w:pos="8306"/>
      </w:tabs>
    </w:pPr>
  </w:style>
  <w:style w:type="paragraph" w:customStyle="1" w:styleId="NoRH1">
    <w:name w:val="NoR H1"/>
    <w:basedOn w:val="Normal"/>
    <w:next w:val="NoRH2"/>
    <w:rsid w:val="000A4A1B"/>
    <w:pPr>
      <w:numPr>
        <w:numId w:val="1"/>
      </w:numPr>
      <w:tabs>
        <w:tab w:val="clear" w:pos="3827"/>
        <w:tab w:val="num" w:pos="567"/>
      </w:tabs>
      <w:spacing w:before="120"/>
      <w:ind w:left="567"/>
      <w:outlineLvl w:val="0"/>
    </w:pPr>
    <w:rPr>
      <w:b/>
      <w:sz w:val="24"/>
    </w:rPr>
  </w:style>
  <w:style w:type="character" w:customStyle="1" w:styleId="NoRH2CharChar">
    <w:name w:val="NoR H2 Char Char"/>
    <w:link w:val="NoRH2"/>
    <w:rsid w:val="008B5D2D"/>
    <w:rPr>
      <w:rFonts w:cs="Arial"/>
      <w:lang w:eastAsia="ja-JP"/>
    </w:rPr>
  </w:style>
  <w:style w:type="paragraph" w:customStyle="1" w:styleId="StyleSubList">
    <w:name w:val="Style SubList"/>
    <w:basedOn w:val="Normal"/>
    <w:next w:val="Normal"/>
    <w:rsid w:val="0022770C"/>
    <w:pPr>
      <w:numPr>
        <w:numId w:val="16"/>
      </w:numPr>
      <w:tabs>
        <w:tab w:val="left" w:pos="720"/>
      </w:tabs>
      <w:ind w:left="1701" w:hanging="794"/>
    </w:pPr>
  </w:style>
  <w:style w:type="paragraph" w:customStyle="1" w:styleId="NoRH2">
    <w:name w:val="NoR H2"/>
    <w:basedOn w:val="NoRH1"/>
    <w:link w:val="NoRH2CharChar"/>
    <w:rsid w:val="008B5D2D"/>
    <w:pPr>
      <w:numPr>
        <w:ilvl w:val="1"/>
      </w:numPr>
      <w:tabs>
        <w:tab w:val="left" w:pos="624"/>
      </w:tabs>
      <w:spacing w:before="60"/>
      <w:ind w:left="624" w:hanging="567"/>
      <w:outlineLvl w:val="1"/>
    </w:pPr>
    <w:rPr>
      <w:rFonts w:cs="Arial"/>
      <w:b w:val="0"/>
      <w:sz w:val="20"/>
    </w:rPr>
  </w:style>
  <w:style w:type="paragraph" w:customStyle="1" w:styleId="Style2Heading">
    <w:name w:val="Style2 Heading"/>
    <w:basedOn w:val="Normal"/>
    <w:rsid w:val="00920051"/>
    <w:pPr>
      <w:numPr>
        <w:ilvl w:val="1"/>
        <w:numId w:val="11"/>
      </w:numPr>
    </w:pPr>
  </w:style>
  <w:style w:type="table" w:styleId="TableGrid">
    <w:name w:val="Table Grid"/>
    <w:basedOn w:val="TableNormal"/>
    <w:rsid w:val="00920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157DE2"/>
  </w:style>
  <w:style w:type="character" w:styleId="Hyperlink">
    <w:name w:val="Hyperlink"/>
    <w:rsid w:val="00157DE2"/>
    <w:rPr>
      <w:color w:val="0000FF"/>
      <w:u w:val="single"/>
    </w:rPr>
  </w:style>
  <w:style w:type="character" w:styleId="PageNumber">
    <w:name w:val="page number"/>
    <w:basedOn w:val="DefaultParagraphFont"/>
    <w:rsid w:val="00C96BE6"/>
  </w:style>
  <w:style w:type="paragraph" w:customStyle="1" w:styleId="Default">
    <w:name w:val="Default"/>
    <w:rsid w:val="00367856"/>
    <w:pPr>
      <w:autoSpaceDE w:val="0"/>
      <w:autoSpaceDN w:val="0"/>
      <w:adjustRightInd w:val="0"/>
    </w:pPr>
    <w:rPr>
      <w:rFonts w:ascii="Arial" w:hAnsi="Arial" w:cs="Arial"/>
      <w:color w:val="000000"/>
      <w:sz w:val="24"/>
      <w:szCs w:val="24"/>
      <w:lang w:eastAsia="ja-JP"/>
    </w:rPr>
  </w:style>
  <w:style w:type="character" w:styleId="UnresolvedMention">
    <w:name w:val="Unresolved Mention"/>
    <w:basedOn w:val="DefaultParagraphFont"/>
    <w:uiPriority w:val="99"/>
    <w:semiHidden/>
    <w:unhideWhenUsed/>
    <w:rsid w:val="000B0DAA"/>
    <w:rPr>
      <w:color w:val="808080"/>
      <w:shd w:val="clear" w:color="auto" w:fill="E6E6E6"/>
    </w:rPr>
  </w:style>
  <w:style w:type="paragraph" w:styleId="BalloonText">
    <w:name w:val="Balloon Text"/>
    <w:basedOn w:val="Normal"/>
    <w:link w:val="BalloonTextChar"/>
    <w:rsid w:val="00F32CDB"/>
    <w:rPr>
      <w:rFonts w:ascii="Segoe UI" w:hAnsi="Segoe UI" w:cs="Segoe UI"/>
      <w:sz w:val="18"/>
      <w:szCs w:val="18"/>
    </w:rPr>
  </w:style>
  <w:style w:type="character" w:customStyle="1" w:styleId="BalloonTextChar">
    <w:name w:val="Balloon Text Char"/>
    <w:basedOn w:val="DefaultParagraphFont"/>
    <w:link w:val="BalloonText"/>
    <w:rsid w:val="00F32CDB"/>
    <w:rPr>
      <w:rFonts w:ascii="Segoe UI" w:hAnsi="Segoe UI" w:cs="Segoe UI"/>
      <w:sz w:val="18"/>
      <w:szCs w:val="18"/>
      <w:lang w:eastAsia="ja-JP"/>
    </w:rPr>
  </w:style>
  <w:style w:type="paragraph" w:styleId="ListParagraph">
    <w:name w:val="List Paragraph"/>
    <w:basedOn w:val="Normal"/>
    <w:uiPriority w:val="34"/>
    <w:qFormat/>
    <w:rsid w:val="00B97752"/>
    <w:pPr>
      <w:ind w:left="720"/>
      <w:contextualSpacing/>
    </w:pPr>
  </w:style>
  <w:style w:type="table" w:customStyle="1" w:styleId="TableGrid1">
    <w:name w:val="Table Grid1"/>
    <w:basedOn w:val="TableNormal"/>
    <w:next w:val="TableGrid"/>
    <w:uiPriority w:val="39"/>
    <w:rsid w:val="00E575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H3">
    <w:name w:val="NoR H3"/>
    <w:basedOn w:val="NoRH2"/>
    <w:qFormat/>
    <w:rsid w:val="00976200"/>
    <w:pPr>
      <w:numPr>
        <w:ilvl w:val="2"/>
      </w:numPr>
      <w:tabs>
        <w:tab w:val="clear" w:pos="453"/>
        <w:tab w:val="left" w:pos="907"/>
        <w:tab w:val="num" w:pos="5273"/>
      </w:tabs>
      <w:ind w:left="850" w:hanging="680"/>
      <w:outlineLvl w:val="2"/>
    </w:pPr>
  </w:style>
  <w:style w:type="character" w:styleId="FollowedHyperlink">
    <w:name w:val="FollowedHyperlink"/>
    <w:basedOn w:val="DefaultParagraphFont"/>
    <w:rsid w:val="003B78EE"/>
    <w:rPr>
      <w:color w:val="954F72" w:themeColor="followedHyperlink"/>
      <w:u w:val="single"/>
    </w:rPr>
  </w:style>
  <w:style w:type="character" w:customStyle="1" w:styleId="NoRH2Char">
    <w:name w:val="NoR H2 Char"/>
    <w:rsid w:val="001C57F4"/>
    <w:rPr>
      <w:rFonts w:eastAsia="MS Mincho"/>
      <w:sz w:val="22"/>
      <w:lang w:val="x-none" w:eastAsia="ja-JP"/>
    </w:rPr>
  </w:style>
  <w:style w:type="character" w:customStyle="1" w:styleId="Heading1Char">
    <w:name w:val="Heading 1 Char"/>
    <w:basedOn w:val="DefaultParagraphFont"/>
    <w:link w:val="Heading1"/>
    <w:rsid w:val="00DF60DF"/>
    <w:rPr>
      <w:rFonts w:asciiTheme="majorHAnsi" w:eastAsiaTheme="majorEastAsia" w:hAnsiTheme="majorHAnsi" w:cstheme="majorBidi"/>
      <w:color w:val="2F5496" w:themeColor="accent1" w:themeShade="BF"/>
      <w:sz w:val="32"/>
      <w:szCs w:val="32"/>
      <w:lang w:eastAsia="ja-JP"/>
    </w:rPr>
  </w:style>
  <w:style w:type="character" w:styleId="PlaceholderText">
    <w:name w:val="Placeholder Text"/>
    <w:basedOn w:val="DefaultParagraphFont"/>
    <w:uiPriority w:val="99"/>
    <w:semiHidden/>
    <w:rsid w:val="004002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iling.org/inside-world-sailing/rules-regulations/offshore-special-regulations/" TargetMode="External"/><Relationship Id="rId18" Type="http://schemas.openxmlformats.org/officeDocument/2006/relationships/hyperlink" Target="mailto:LRR@rwyc.org"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ww.sailing.org/inside-world-sailing/rules-regulations/racing-rules-of-sailing/" TargetMode="External"/><Relationship Id="rId17" Type="http://schemas.openxmlformats.org/officeDocument/2006/relationships/hyperlink" Target="mailto:LRR@rwyc.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acebook.com/groups/httpsrwyc.orglrr"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wyc.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gov.uk/uksi/2016/765" TargetMode="External"/><Relationship Id="rId23" Type="http://schemas.openxmlformats.org/officeDocument/2006/relationships/footer" Target="footer2.xml"/><Relationship Id="rId10" Type="http://schemas.openxmlformats.org/officeDocument/2006/relationships/hyperlink" Target="mailto:admin@rwyc.org" TargetMode="External"/><Relationship Id="rId19" Type="http://schemas.openxmlformats.org/officeDocument/2006/relationships/hyperlink" Target="mailto:LRR@rwyc.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wyc.org/LR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B837D-0EFD-4CF8-BEA0-C7E775DAF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10</Pages>
  <Words>3209</Words>
  <Characters>18296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21463</CharactersWithSpaces>
  <SharedDoc>false</SharedDoc>
  <HLinks>
    <vt:vector size="12" baseType="variant">
      <vt:variant>
        <vt:i4>5439564</vt:i4>
      </vt:variant>
      <vt:variant>
        <vt:i4>3</vt:i4>
      </vt:variant>
      <vt:variant>
        <vt:i4>0</vt:i4>
      </vt:variant>
      <vt:variant>
        <vt:i4>5</vt:i4>
      </vt:variant>
      <vt:variant>
        <vt:lpwstr>http://www.rwyc.org/</vt:lpwstr>
      </vt:variant>
      <vt:variant>
        <vt:lpwstr/>
      </vt:variant>
      <vt:variant>
        <vt:i4>5701756</vt:i4>
      </vt:variant>
      <vt:variant>
        <vt:i4>0</vt:i4>
      </vt:variant>
      <vt:variant>
        <vt:i4>0</vt:i4>
      </vt:variant>
      <vt:variant>
        <vt:i4>5</vt:i4>
      </vt:variant>
      <vt:variant>
        <vt:lpwstr>mailto:admin@rwyc.org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Smithi</dc:creator>
  <cp:keywords/>
  <dc:description/>
  <cp:lastModifiedBy>Adrian Gray</cp:lastModifiedBy>
  <cp:revision>12</cp:revision>
  <cp:lastPrinted>2020-07-08T08:50:00Z</cp:lastPrinted>
  <dcterms:created xsi:type="dcterms:W3CDTF">2022-06-27T12:50:00Z</dcterms:created>
  <dcterms:modified xsi:type="dcterms:W3CDTF">2022-07-05T17:19:00Z</dcterms:modified>
</cp:coreProperties>
</file>